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F178C" w14:textId="75BA87D0" w:rsidR="00746954" w:rsidRPr="00F66A37" w:rsidRDefault="005D4299" w:rsidP="00F66A37">
      <w:r>
        <w:rPr>
          <w:noProof/>
        </w:rPr>
        <mc:AlternateContent>
          <mc:Choice Requires="wpg">
            <w:drawing>
              <wp:anchor distT="0" distB="0" distL="114300" distR="114300" simplePos="0" relativeHeight="251658240" behindDoc="0" locked="0" layoutInCell="1" allowOverlap="1" wp14:anchorId="6F4F17AD" wp14:editId="164BE2A6">
                <wp:simplePos x="0" y="0"/>
                <wp:positionH relativeFrom="page">
                  <wp:posOffset>0</wp:posOffset>
                </wp:positionH>
                <wp:positionV relativeFrom="page">
                  <wp:posOffset>0</wp:posOffset>
                </wp:positionV>
                <wp:extent cx="7772400" cy="1188720"/>
                <wp:effectExtent l="0" t="0" r="0" b="0"/>
                <wp:wrapNone/>
                <wp:docPr id="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188720"/>
                          <a:chOff x="0" y="0"/>
                          <a:chExt cx="12240" cy="1872"/>
                        </a:xfrm>
                      </wpg:grpSpPr>
                      <wps:wsp>
                        <wps:cNvPr id="2" name="docshape2"/>
                        <wps:cNvSpPr>
                          <a:spLocks noChangeArrowheads="1"/>
                        </wps:cNvSpPr>
                        <wps:spPr bwMode="auto">
                          <a:xfrm>
                            <a:off x="0" y="0"/>
                            <a:ext cx="12240" cy="1872"/>
                          </a:xfrm>
                          <a:prstGeom prst="rect">
                            <a:avLst/>
                          </a:prstGeom>
                          <a:solidFill>
                            <a:srgbClr val="0D6C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 name="docshape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80" y="871"/>
                            <a:ext cx="2747" cy="910"/>
                          </a:xfrm>
                          <a:prstGeom prst="rect">
                            <a:avLst/>
                          </a:prstGeom>
                          <a:noFill/>
                          <a:extLst>
                            <a:ext uri="{909E8E84-426E-40DD-AFC4-6F175D3DCCD1}">
                              <a14:hiddenFill xmlns:a14="http://schemas.microsoft.com/office/drawing/2010/main">
                                <a:solidFill>
                                  <a:srgbClr val="FFFFFF"/>
                                </a:solidFill>
                              </a14:hiddenFill>
                            </a:ext>
                          </a:extLst>
                        </pic:spPr>
                      </pic:pic>
                      <wps:wsp>
                        <wps:cNvPr id="4" name="docshape4"/>
                        <wps:cNvSpPr txBox="1">
                          <a:spLocks noChangeArrowheads="1"/>
                        </wps:cNvSpPr>
                        <wps:spPr bwMode="auto">
                          <a:xfrm>
                            <a:off x="0" y="0"/>
                            <a:ext cx="12240" cy="1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F17AE" w14:textId="77777777" w:rsidR="00746954" w:rsidRDefault="00746954" w:rsidP="00F66A37">
                              <w:pPr>
                                <w:spacing w:before="1" w:after="0"/>
                                <w:rPr>
                                  <w:b/>
                                  <w:sz w:val="78"/>
                                </w:rPr>
                              </w:pPr>
                            </w:p>
                            <w:p w14:paraId="6F4F17AF" w14:textId="77777777" w:rsidR="00746954" w:rsidRDefault="00EB49AE" w:rsidP="00F66A37">
                              <w:pPr>
                                <w:spacing w:before="1" w:after="0"/>
                                <w:ind w:left="7618"/>
                                <w:rPr>
                                  <w:b/>
                                  <w:sz w:val="72"/>
                                </w:rPr>
                              </w:pPr>
                              <w:r>
                                <w:rPr>
                                  <w:b/>
                                  <w:color w:val="FFFFFF"/>
                                  <w:sz w:val="72"/>
                                </w:rPr>
                                <w:t xml:space="preserve">FACT </w:t>
                              </w:r>
                              <w:r>
                                <w:rPr>
                                  <w:b/>
                                  <w:color w:val="FFFFFF"/>
                                  <w:spacing w:val="-4"/>
                                  <w:sz w:val="72"/>
                                </w:rPr>
                                <w:t>SHEET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F17AD" id="docshapegroup1" o:spid="_x0000_s1026" style="position:absolute;margin-left:0;margin-top:0;width:612pt;height:93.6pt;z-index:251658240;mso-position-horizontal-relative:page;mso-position-vertical-relative:page" coordsize="12240,1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">
                <v:rect id="docshape2" o:spid="_x0000_s1027" style="position:absolute;width:12240;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" fillcolor="#0d6cb6"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080;top:871;width:2747;height: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">
                  <v:imagedata r:id="rId13" o:title=""/>
                </v:shape>
                <v:shapetype id="_x0000_t202" coordsize="21600,21600" o:spt="202" path="m,l,21600r21600,l21600,xe">
                  <v:stroke joinstyle="miter"/>
                  <v:path gradientshapeok="t" o:connecttype="rect"/>
                </v:shapetype>
                <v:shape id="docshape4" o:spid="_x0000_s1029" type="#_x0000_t202" style="position:absolute;width:12240;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F4F17AE" w14:textId="77777777" w:rsidR="00746954" w:rsidRDefault="00746954" w:rsidP="00F66A37">
                        <w:pPr>
                          <w:spacing w:before="1" w:after="0"/>
                          <w:rPr>
                            <w:b/>
                            <w:sz w:val="78"/>
                          </w:rPr>
                        </w:pPr>
                      </w:p>
                      <w:p w14:paraId="6F4F17AF" w14:textId="77777777" w:rsidR="00746954" w:rsidRDefault="00EB49AE" w:rsidP="00F66A37">
                        <w:pPr>
                          <w:spacing w:before="1" w:after="0"/>
                          <w:ind w:left="7618"/>
                          <w:rPr>
                            <w:b/>
                            <w:sz w:val="72"/>
                          </w:rPr>
                        </w:pPr>
                        <w:r>
                          <w:rPr>
                            <w:b/>
                            <w:color w:val="FFFFFF"/>
                            <w:sz w:val="72"/>
                          </w:rPr>
                          <w:t xml:space="preserve">FACT </w:t>
                        </w:r>
                        <w:r>
                          <w:rPr>
                            <w:b/>
                            <w:color w:val="FFFFFF"/>
                            <w:spacing w:val="-4"/>
                            <w:sz w:val="72"/>
                          </w:rPr>
                          <w:t>SHEET</w:t>
                        </w:r>
                      </w:p>
                    </w:txbxContent>
                  </v:textbox>
                </v:shape>
                <w10:wrap anchorx="page" anchory="page"/>
              </v:group>
            </w:pict>
          </mc:Fallback>
        </mc:AlternateContent>
      </w:r>
    </w:p>
    <w:p w14:paraId="601AD171" w14:textId="762BFBF1" w:rsidR="001C03F9" w:rsidRDefault="00866577" w:rsidP="00866577">
      <w:pPr>
        <w:pStyle w:val="Heading1"/>
      </w:pPr>
      <w:r w:rsidRPr="00866577">
        <w:t>EPA’s Final Lead and Copper Rule Improvements</w:t>
      </w:r>
      <w:r w:rsidR="00EA2037">
        <w:br/>
        <w:t xml:space="preserve">Technical Fact Sheet: </w:t>
      </w:r>
      <w:r w:rsidR="001C03F9">
        <w:t>L</w:t>
      </w:r>
      <w:r w:rsidR="001C03F9" w:rsidRPr="001C03F9">
        <w:t xml:space="preserve">ead in </w:t>
      </w:r>
      <w:r w:rsidR="001C03F9">
        <w:t>S</w:t>
      </w:r>
      <w:r w:rsidR="001C03F9" w:rsidRPr="001C03F9">
        <w:t xml:space="preserve">chools and </w:t>
      </w:r>
      <w:proofErr w:type="gramStart"/>
      <w:r w:rsidR="001C03F9">
        <w:t>C</w:t>
      </w:r>
      <w:r w:rsidR="001C03F9" w:rsidRPr="001C03F9">
        <w:t xml:space="preserve">hild </w:t>
      </w:r>
      <w:r w:rsidR="001C03F9">
        <w:t>C</w:t>
      </w:r>
      <w:r w:rsidR="001C03F9" w:rsidRPr="001C03F9">
        <w:t>are</w:t>
      </w:r>
      <w:proofErr w:type="gramEnd"/>
      <w:r w:rsidR="001C03F9" w:rsidRPr="001C03F9">
        <w:t xml:space="preserve"> </w:t>
      </w:r>
      <w:r w:rsidR="001C03F9">
        <w:t>F</w:t>
      </w:r>
      <w:r w:rsidR="001C03F9" w:rsidRPr="001C03F9">
        <w:t>acilities</w:t>
      </w:r>
      <w:r w:rsidR="002A085C">
        <w:br/>
      </w:r>
      <w:r w:rsidR="00AF7454">
        <w:rPr>
          <w:b w:val="0"/>
          <w:bCs w:val="0"/>
        </w:rPr>
        <w:t>October</w:t>
      </w:r>
      <w:r w:rsidR="002A085C" w:rsidRPr="002A085C">
        <w:rPr>
          <w:b w:val="0"/>
          <w:bCs w:val="0"/>
        </w:rPr>
        <w:t xml:space="preserve"> 2024</w:t>
      </w:r>
    </w:p>
    <w:p w14:paraId="391B63EA" w14:textId="619BB1BF" w:rsidR="00F826F5" w:rsidRDefault="067EDD30" w:rsidP="00F826F5">
      <w:pPr>
        <w:pStyle w:val="IntroText"/>
        <w:rPr>
          <w:b/>
          <w:bCs/>
        </w:rPr>
      </w:pPr>
      <w:r>
        <w:t xml:space="preserve">This fact sheet is intended to assist community water systems (CWSs) and States in understanding </w:t>
      </w:r>
      <w:r w:rsidR="0F5651DC">
        <w:t xml:space="preserve">the requirements for </w:t>
      </w:r>
      <w:r w:rsidR="2B53EED4">
        <w:t>public education and sampling requirements for schools and</w:t>
      </w:r>
      <w:r w:rsidR="031F34E0">
        <w:t xml:space="preserve"> licensed</w:t>
      </w:r>
      <w:r w:rsidR="2B53EED4">
        <w:t xml:space="preserve"> </w:t>
      </w:r>
      <w:proofErr w:type="gramStart"/>
      <w:r w:rsidR="2B53EED4">
        <w:t>child care</w:t>
      </w:r>
      <w:proofErr w:type="gramEnd"/>
      <w:r w:rsidR="56AFAA6A">
        <w:t xml:space="preserve"> facilities</w:t>
      </w:r>
      <w:r w:rsidR="2B53EED4">
        <w:t xml:space="preserve"> under</w:t>
      </w:r>
      <w:r>
        <w:t xml:space="preserve"> the final Lead and Copper Rule Improvements (LCRI).</w:t>
      </w:r>
    </w:p>
    <w:p w14:paraId="785CBEB8" w14:textId="6263E29A" w:rsidR="00D969D5" w:rsidRDefault="3D1440C7" w:rsidP="00F66A37">
      <w:pPr>
        <w:pStyle w:val="Heading2"/>
      </w:pPr>
      <w:r>
        <w:t xml:space="preserve">EPA’s Authority </w:t>
      </w:r>
      <w:r w:rsidR="309ABBAF">
        <w:t xml:space="preserve">to Regulate Public Water Systems </w:t>
      </w:r>
      <w:r w:rsidR="4C506434">
        <w:t>u</w:t>
      </w:r>
      <w:r>
        <w:t xml:space="preserve">nder </w:t>
      </w:r>
      <w:r w:rsidR="2C9D651F">
        <w:t>the Safe Drinking Water Act (</w:t>
      </w:r>
      <w:r>
        <w:t>SDWA</w:t>
      </w:r>
      <w:r w:rsidR="2C9D651F">
        <w:t>)</w:t>
      </w:r>
    </w:p>
    <w:p w14:paraId="29DE3CBE" w14:textId="49C8E0B7" w:rsidR="00D969D5" w:rsidRDefault="62220D63" w:rsidP="00F856F7">
      <w:r>
        <w:t xml:space="preserve">EPA is authorized under </w:t>
      </w:r>
      <w:r w:rsidR="763266C7">
        <w:t xml:space="preserve">the </w:t>
      </w:r>
      <w:r w:rsidR="43BD404A">
        <w:t>Safe Drinking Water Act (</w:t>
      </w:r>
      <w:r>
        <w:t>SDWA</w:t>
      </w:r>
      <w:r w:rsidR="43BD404A">
        <w:t>)</w:t>
      </w:r>
      <w:r w:rsidR="0155E88E">
        <w:t xml:space="preserve"> section 1412</w:t>
      </w:r>
      <w:r>
        <w:t xml:space="preserve"> to establish </w:t>
      </w:r>
      <w:r w:rsidR="43BD404A">
        <w:t>National Primary Drinking Water Regulations (</w:t>
      </w:r>
      <w:r>
        <w:t>NPDWRs</w:t>
      </w:r>
      <w:r w:rsidR="43BD404A">
        <w:t>)</w:t>
      </w:r>
      <w:r>
        <w:t xml:space="preserve"> that are legally enforceable standards for </w:t>
      </w:r>
      <w:r w:rsidR="43BD404A">
        <w:t>public water systems (PWSs)</w:t>
      </w:r>
      <w:r>
        <w:t xml:space="preserve">. EPA does not have the authority under SDWA </w:t>
      </w:r>
      <w:r w:rsidR="0155E88E">
        <w:t xml:space="preserve">section 1412 </w:t>
      </w:r>
      <w:r>
        <w:t xml:space="preserve">to require schools and </w:t>
      </w:r>
      <w:proofErr w:type="gramStart"/>
      <w:r>
        <w:t>child care</w:t>
      </w:r>
      <w:proofErr w:type="gramEnd"/>
      <w:r>
        <w:t xml:space="preserve"> facilities that are not regulated as PWSs to </w:t>
      </w:r>
      <w:r w:rsidR="2DA84240">
        <w:t>comply with these standards</w:t>
      </w:r>
      <w:r>
        <w:t xml:space="preserve">. </w:t>
      </w:r>
      <w:r w:rsidR="7D1840D5">
        <w:t>P</w:t>
      </w:r>
      <w:r w:rsidR="1016E6C2">
        <w:t>ublic education and sampling requirements for</w:t>
      </w:r>
      <w:r w:rsidR="00533273">
        <w:t xml:space="preserve"> </w:t>
      </w:r>
      <w:r w:rsidR="1016E6C2">
        <w:t xml:space="preserve">schools and </w:t>
      </w:r>
      <w:proofErr w:type="gramStart"/>
      <w:r w:rsidR="1016E6C2">
        <w:t>child care</w:t>
      </w:r>
      <w:proofErr w:type="gramEnd"/>
      <w:r w:rsidR="1016E6C2">
        <w:t xml:space="preserve"> facilities only apply to CWSs</w:t>
      </w:r>
      <w:r w:rsidR="2BDBACA9">
        <w:t>. Th</w:t>
      </w:r>
      <w:r w:rsidR="6C6BD10D">
        <w:t>e purpose of these requirements is for systems</w:t>
      </w:r>
      <w:r w:rsidR="1016E6C2">
        <w:t xml:space="preserve"> to </w:t>
      </w:r>
      <w:r w:rsidR="2282022A">
        <w:t xml:space="preserve">provide </w:t>
      </w:r>
      <w:r w:rsidR="16E2650A">
        <w:t xml:space="preserve">schools and </w:t>
      </w:r>
      <w:proofErr w:type="gramStart"/>
      <w:r w:rsidR="16E2650A">
        <w:t>child care</w:t>
      </w:r>
      <w:proofErr w:type="gramEnd"/>
      <w:r w:rsidR="16E2650A">
        <w:t xml:space="preserve"> facilities with </w:t>
      </w:r>
      <w:r w:rsidR="2282022A">
        <w:t>education</w:t>
      </w:r>
      <w:r w:rsidR="1016E6C2">
        <w:t xml:space="preserve"> on the risks of lead in their buildings so that </w:t>
      </w:r>
      <w:r w:rsidR="1AF81D0D">
        <w:t>they</w:t>
      </w:r>
      <w:r w:rsidR="1016E6C2">
        <w:t xml:space="preserve"> can </w:t>
      </w:r>
      <w:r w:rsidR="63CEF2BF">
        <w:t xml:space="preserve">consider </w:t>
      </w:r>
      <w:r w:rsidR="1016E6C2">
        <w:t>tak</w:t>
      </w:r>
      <w:r w:rsidR="4DF9B641">
        <w:t>ing</w:t>
      </w:r>
      <w:r w:rsidR="1016E6C2">
        <w:t xml:space="preserve"> voluntary actions</w:t>
      </w:r>
      <w:r w:rsidR="54EC2DF9">
        <w:t xml:space="preserve"> in response</w:t>
      </w:r>
      <w:r w:rsidR="1016E6C2">
        <w:t xml:space="preserve">. </w:t>
      </w:r>
      <w:r w:rsidR="38E06FDF">
        <w:t>S</w:t>
      </w:r>
      <w:r>
        <w:t xml:space="preserve">chools and </w:t>
      </w:r>
      <w:proofErr w:type="gramStart"/>
      <w:r>
        <w:t>child care</w:t>
      </w:r>
      <w:proofErr w:type="gramEnd"/>
      <w:r>
        <w:t xml:space="preserve"> facilities that are regulated as PWSs </w:t>
      </w:r>
      <w:r w:rsidR="38E06FDF">
        <w:t xml:space="preserve">are not required to comply </w:t>
      </w:r>
      <w:r w:rsidR="6EDA377D">
        <w:t>with</w:t>
      </w:r>
      <w:r w:rsidR="21CFFB37">
        <w:t xml:space="preserve"> the</w:t>
      </w:r>
      <w:r w:rsidR="6EDA377D">
        <w:t xml:space="preserve"> </w:t>
      </w:r>
      <w:r w:rsidR="2DDC6267">
        <w:t xml:space="preserve">public education </w:t>
      </w:r>
      <w:r w:rsidR="6D5E9980">
        <w:t>and sampling requirements for schools and child care facilities</w:t>
      </w:r>
      <w:r w:rsidR="61F034D1">
        <w:t xml:space="preserve"> described in this fact sheet</w:t>
      </w:r>
      <w:r w:rsidR="6D5E9980">
        <w:t>.</w:t>
      </w:r>
      <w:r>
        <w:t xml:space="preserve"> </w:t>
      </w:r>
    </w:p>
    <w:p w14:paraId="23ED9E49" w14:textId="3C08229B" w:rsidR="00D969D5" w:rsidRDefault="00C97B46" w:rsidP="00F66A37">
      <w:pPr>
        <w:pStyle w:val="Heading2"/>
      </w:pPr>
      <w:r>
        <w:t>What is EPA’s “3Ts”</w:t>
      </w:r>
      <w:r w:rsidR="00283679">
        <w:t xml:space="preserve"> guidance</w:t>
      </w:r>
      <w:r>
        <w:t>, and why is it important?</w:t>
      </w:r>
    </w:p>
    <w:p w14:paraId="19AA2BD0" w14:textId="04102EAC" w:rsidR="0046656D" w:rsidRPr="0046656D" w:rsidRDefault="00DA177A" w:rsidP="00F66A37">
      <w:hyperlink r:id="rId14">
        <w:r w:rsidR="0533AD7C" w:rsidRPr="7EC13E81">
          <w:rPr>
            <w:rStyle w:val="Hyperlink"/>
          </w:rPr>
          <w:t xml:space="preserve">EPA’s 3Ts for Reducing Lead in Drinking Water in Schools and </w:t>
        </w:r>
        <w:proofErr w:type="gramStart"/>
        <w:r w:rsidR="0533AD7C" w:rsidRPr="7EC13E81">
          <w:rPr>
            <w:rStyle w:val="Hyperlink"/>
          </w:rPr>
          <w:t>Child Care</w:t>
        </w:r>
        <w:proofErr w:type="gramEnd"/>
        <w:r w:rsidR="0533AD7C" w:rsidRPr="7EC13E81">
          <w:rPr>
            <w:rStyle w:val="Hyperlink"/>
          </w:rPr>
          <w:t xml:space="preserve"> Facilities – A Training, Testing and Taking Action Approach (3Ts)</w:t>
        </w:r>
      </w:hyperlink>
      <w:r w:rsidR="0533AD7C">
        <w:t xml:space="preserve"> </w:t>
      </w:r>
      <w:r w:rsidR="37EC93CC">
        <w:t>is guidance</w:t>
      </w:r>
      <w:r w:rsidR="0533AD7C">
        <w:t xml:space="preserve"> developed to assist schools, child care facilities, and States with addressing lead exposure</w:t>
      </w:r>
      <w:r w:rsidR="074DB7DA">
        <w:t xml:space="preserve">. The </w:t>
      </w:r>
      <w:r w:rsidR="19021781">
        <w:t xml:space="preserve">3Ts </w:t>
      </w:r>
      <w:r w:rsidR="4A1A75AA">
        <w:t>provides</w:t>
      </w:r>
      <w:r w:rsidR="074DB7DA">
        <w:t xml:space="preserve"> </w:t>
      </w:r>
      <w:r w:rsidR="19021781">
        <w:t xml:space="preserve">schools and </w:t>
      </w:r>
      <w:proofErr w:type="gramStart"/>
      <w:r w:rsidR="19021781">
        <w:t>child care</w:t>
      </w:r>
      <w:proofErr w:type="gramEnd"/>
      <w:r w:rsidR="19021781">
        <w:t xml:space="preserve"> facilities</w:t>
      </w:r>
      <w:r w:rsidR="074DB7DA">
        <w:t xml:space="preserve"> with </w:t>
      </w:r>
      <w:r w:rsidR="378ABC2C">
        <w:t xml:space="preserve">voluntary </w:t>
      </w:r>
      <w:r w:rsidR="4A1A75AA">
        <w:t>information</w:t>
      </w:r>
      <w:r w:rsidR="511DAAA6">
        <w:t xml:space="preserve"> and recommendations</w:t>
      </w:r>
      <w:r w:rsidR="4A1A75AA">
        <w:t xml:space="preserve"> about establishing their own sampling programs and </w:t>
      </w:r>
      <w:r w:rsidR="0CB6634B">
        <w:t>mitiga</w:t>
      </w:r>
      <w:r w:rsidR="58B5FBD5">
        <w:t>ting</w:t>
      </w:r>
      <w:r w:rsidR="074DB7DA">
        <w:t xml:space="preserve"> lead risks.</w:t>
      </w:r>
      <w:r w:rsidR="77CC0D41">
        <w:t xml:space="preserve"> The 3Ts informed sampling requirements for schools and </w:t>
      </w:r>
      <w:proofErr w:type="gramStart"/>
      <w:r w:rsidR="77CC0D41">
        <w:t>child care</w:t>
      </w:r>
      <w:proofErr w:type="gramEnd"/>
      <w:r w:rsidR="77CC0D41">
        <w:t xml:space="preserve"> facilities under the </w:t>
      </w:r>
      <w:r w:rsidR="25DE70BF">
        <w:t>LCRI, and CWSs must provide the 3Ts guidance to schools and child care facilities as part of the public education requirements.</w:t>
      </w:r>
    </w:p>
    <w:p w14:paraId="3B61140B" w14:textId="4C934C82" w:rsidR="00D854A5" w:rsidRDefault="00C03D39" w:rsidP="00F66A37">
      <w:pPr>
        <w:pStyle w:val="Heading2"/>
      </w:pPr>
      <w:r>
        <w:t>W</w:t>
      </w:r>
      <w:r w:rsidR="5770A831">
        <w:t xml:space="preserve">hich </w:t>
      </w:r>
      <w:r w:rsidR="41434798">
        <w:t>s</w:t>
      </w:r>
      <w:r w:rsidR="5770A831">
        <w:t>ystems</w:t>
      </w:r>
      <w:r>
        <w:t xml:space="preserve"> must follow these </w:t>
      </w:r>
      <w:r w:rsidR="592E7170">
        <w:t>r</w:t>
      </w:r>
      <w:r w:rsidR="5770A831">
        <w:t>equirements</w:t>
      </w:r>
      <w:r w:rsidR="6BC47EDB">
        <w:t>?</w:t>
      </w:r>
    </w:p>
    <w:p w14:paraId="09CC981B" w14:textId="4937B7F8" w:rsidR="007F0FED" w:rsidRDefault="3270D8F7" w:rsidP="007F0FED">
      <w:r>
        <w:t xml:space="preserve">All </w:t>
      </w:r>
      <w:r w:rsidR="00794064">
        <w:t>CWSs</w:t>
      </w:r>
      <w:r>
        <w:t xml:space="preserve"> must conduct public education and lead monitoring at the schools and</w:t>
      </w:r>
      <w:r w:rsidR="031F34E0">
        <w:t xml:space="preserve"> licensed</w:t>
      </w:r>
      <w:r>
        <w:t xml:space="preserve"> </w:t>
      </w:r>
      <w:proofErr w:type="gramStart"/>
      <w:r>
        <w:t>child care</w:t>
      </w:r>
      <w:proofErr w:type="gramEnd"/>
      <w:r>
        <w:t xml:space="preserve"> facilities they serve</w:t>
      </w:r>
      <w:r w:rsidR="55605E7F">
        <w:t>,</w:t>
      </w:r>
      <w:r>
        <w:t xml:space="preserve"> unless those schools or child care facilities</w:t>
      </w:r>
      <w:r w:rsidR="5CAB3951">
        <w:t xml:space="preserve"> meet the condition</w:t>
      </w:r>
      <w:r w:rsidR="4EAC772A">
        <w:t>s</w:t>
      </w:r>
      <w:r w:rsidR="5CAB3951">
        <w:t xml:space="preserve"> listed in the table below. </w:t>
      </w:r>
      <w:r w:rsidR="68D823CD">
        <w:t>These requirements do not apply to non-transient non-community water systems</w:t>
      </w:r>
      <w:r w:rsidR="17C3E2DB">
        <w:t xml:space="preserve"> (NTNCWSs)</w:t>
      </w:r>
      <w:r w:rsidR="68D823CD">
        <w:t xml:space="preserve">, including those </w:t>
      </w:r>
      <w:r w:rsidR="17C3E2DB">
        <w:t xml:space="preserve">that are schools and </w:t>
      </w:r>
      <w:proofErr w:type="gramStart"/>
      <w:r w:rsidR="17C3E2DB">
        <w:t>child care</w:t>
      </w:r>
      <w:proofErr w:type="gramEnd"/>
      <w:r w:rsidR="17C3E2DB">
        <w:t xml:space="preserve"> facilities</w:t>
      </w:r>
      <w:r w:rsidR="3AA9BABF">
        <w:t>,</w:t>
      </w:r>
      <w:r w:rsidR="6EC9044E">
        <w:t xml:space="preserve"> because they are already required to take </w:t>
      </w:r>
      <w:r w:rsidR="31F0D9D9">
        <w:t>other actions under the LCRI to address lead</w:t>
      </w:r>
      <w:r w:rsidR="17C3E2DB">
        <w:t>.</w:t>
      </w:r>
      <w:r w:rsidR="701A5E84">
        <w:t xml:space="preserve"> </w:t>
      </w:r>
    </w:p>
    <w:p w14:paraId="1669047A" w14:textId="355C8B93" w:rsidR="00B01AD8" w:rsidRDefault="00B01AD8" w:rsidP="00B01AD8">
      <w:pPr>
        <w:pStyle w:val="Caption"/>
        <w:keepNext/>
      </w:pPr>
      <w:bookmarkStart w:id="0" w:name="_Ref175589492"/>
      <w:r>
        <w:t xml:space="preserve">Table </w:t>
      </w:r>
      <w:r>
        <w:fldChar w:fldCharType="begin"/>
      </w:r>
      <w:r>
        <w:instrText xml:space="preserve"> SEQ Table \* ARABIC </w:instrText>
      </w:r>
      <w:r>
        <w:fldChar w:fldCharType="separate"/>
      </w:r>
      <w:r w:rsidR="00DA177A">
        <w:rPr>
          <w:noProof/>
        </w:rPr>
        <w:t>1</w:t>
      </w:r>
      <w:r>
        <w:fldChar w:fldCharType="end"/>
      </w:r>
      <w:bookmarkEnd w:id="0"/>
      <w:r w:rsidR="002369B8">
        <w:t xml:space="preserve">: Applicability of Public Education and Lead Monitoring Requirements at Schools and </w:t>
      </w:r>
      <w:proofErr w:type="gramStart"/>
      <w:r w:rsidR="002369B8">
        <w:t>Child Care</w:t>
      </w:r>
      <w:proofErr w:type="gramEnd"/>
      <w:r w:rsidR="002369B8">
        <w:t xml:space="preserve"> Facilities</w:t>
      </w:r>
    </w:p>
    <w:tbl>
      <w:tblPr>
        <w:tblStyle w:val="ListTable3-Accent1"/>
        <w:tblW w:w="10075" w:type="dxa"/>
        <w:tblLook w:val="04A0" w:firstRow="1" w:lastRow="0" w:firstColumn="1" w:lastColumn="0" w:noHBand="0" w:noVBand="1"/>
      </w:tblPr>
      <w:tblGrid>
        <w:gridCol w:w="1435"/>
        <w:gridCol w:w="1355"/>
        <w:gridCol w:w="7285"/>
      </w:tblGrid>
      <w:tr w:rsidR="004D62D4" w14:paraId="2FD31A5C" w14:textId="77777777" w:rsidTr="100CAF34">
        <w:trPr>
          <w:cnfStyle w:val="100000000000" w:firstRow="1" w:lastRow="0" w:firstColumn="0" w:lastColumn="0" w:oddVBand="0" w:evenVBand="0" w:oddHBand="0" w:evenHBand="0" w:firstRowFirstColumn="0" w:firstRowLastColumn="0" w:lastRowFirstColumn="0" w:lastRowLastColumn="0"/>
          <w:trHeight w:val="395"/>
        </w:trPr>
        <w:tc>
          <w:tcPr>
            <w:cnfStyle w:val="001000000100" w:firstRow="0" w:lastRow="0" w:firstColumn="1" w:lastColumn="0" w:oddVBand="0" w:evenVBand="0" w:oddHBand="0" w:evenHBand="0" w:firstRowFirstColumn="1" w:firstRowLastColumn="0" w:lastRowFirstColumn="0" w:lastRowLastColumn="0"/>
            <w:tcW w:w="1435" w:type="dxa"/>
            <w:vAlign w:val="center"/>
          </w:tcPr>
          <w:p w14:paraId="5B8F164A" w14:textId="77777777" w:rsidR="004D62D4" w:rsidRPr="002B3FB0" w:rsidRDefault="004D62D4" w:rsidP="00DC18D4">
            <w:pPr>
              <w:spacing w:after="0"/>
              <w:jc w:val="center"/>
              <w:rPr>
                <w:b w:val="0"/>
                <w:bCs w:val="0"/>
              </w:rPr>
            </w:pPr>
            <w:r w:rsidRPr="002B3FB0">
              <w:t>System Type</w:t>
            </w:r>
          </w:p>
        </w:tc>
        <w:tc>
          <w:tcPr>
            <w:tcW w:w="1355" w:type="dxa"/>
            <w:vAlign w:val="center"/>
          </w:tcPr>
          <w:p w14:paraId="1B57068D" w14:textId="47808785" w:rsidR="004D62D4" w:rsidRPr="004109AF" w:rsidRDefault="00B96ECF" w:rsidP="00DC18D4">
            <w:pPr>
              <w:spacing w:after="0"/>
              <w:jc w:val="center"/>
              <w:cnfStyle w:val="100000000000" w:firstRow="1" w:lastRow="0" w:firstColumn="0" w:lastColumn="0" w:oddVBand="0" w:evenVBand="0" w:oddHBand="0" w:evenHBand="0" w:firstRowFirstColumn="0" w:firstRowLastColumn="0" w:lastRowFirstColumn="0" w:lastRowLastColumn="0"/>
            </w:pPr>
            <w:r w:rsidRPr="004109AF">
              <w:t>Applicability</w:t>
            </w:r>
          </w:p>
        </w:tc>
        <w:tc>
          <w:tcPr>
            <w:tcW w:w="7285" w:type="dxa"/>
            <w:vAlign w:val="center"/>
          </w:tcPr>
          <w:p w14:paraId="74A317C0" w14:textId="1CD976F4" w:rsidR="004D62D4" w:rsidRPr="004109AF" w:rsidRDefault="00906AE9" w:rsidP="00DC18D4">
            <w:pPr>
              <w:spacing w:after="0"/>
              <w:jc w:val="center"/>
              <w:cnfStyle w:val="100000000000" w:firstRow="1" w:lastRow="0" w:firstColumn="0" w:lastColumn="0" w:oddVBand="0" w:evenVBand="0" w:oddHBand="0" w:evenHBand="0" w:firstRowFirstColumn="0" w:firstRowLastColumn="0" w:lastRowFirstColumn="0" w:lastRowLastColumn="0"/>
            </w:pPr>
            <w:r w:rsidRPr="004109AF">
              <w:t xml:space="preserve">Schools and </w:t>
            </w:r>
            <w:proofErr w:type="gramStart"/>
            <w:r w:rsidRPr="004109AF">
              <w:t>child care</w:t>
            </w:r>
            <w:proofErr w:type="gramEnd"/>
            <w:r w:rsidRPr="004109AF">
              <w:t xml:space="preserve"> facilit</w:t>
            </w:r>
            <w:r w:rsidR="00193B7B" w:rsidRPr="004109AF">
              <w:t xml:space="preserve">ies </w:t>
            </w:r>
            <w:r w:rsidR="0043341B">
              <w:t>served by the water system</w:t>
            </w:r>
            <w:r w:rsidR="00193B7B" w:rsidRPr="004109AF">
              <w:t>:</w:t>
            </w:r>
          </w:p>
        </w:tc>
      </w:tr>
      <w:tr w:rsidR="00204568" w14:paraId="5276A9A2" w14:textId="77777777" w:rsidTr="100CA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right w:val="single" w:sz="4" w:space="0" w:color="4472C4" w:themeColor="accent1"/>
            </w:tcBorders>
            <w:vAlign w:val="center"/>
          </w:tcPr>
          <w:p w14:paraId="50A70DC4" w14:textId="77777777" w:rsidR="00204568" w:rsidRPr="002B3FB0" w:rsidRDefault="00204568" w:rsidP="00DC18D4">
            <w:pPr>
              <w:spacing w:after="0"/>
              <w:jc w:val="center"/>
              <w:rPr>
                <w:b w:val="0"/>
                <w:bCs w:val="0"/>
              </w:rPr>
            </w:pPr>
            <w:r w:rsidRPr="002B3FB0">
              <w:t>CWS</w:t>
            </w:r>
          </w:p>
        </w:tc>
        <w:tc>
          <w:tcPr>
            <w:tcW w:w="1355" w:type="dxa"/>
            <w:tcBorders>
              <w:left w:val="single" w:sz="4" w:space="0" w:color="4472C4" w:themeColor="accent1"/>
              <w:right w:val="single" w:sz="4" w:space="0" w:color="4472C4" w:themeColor="accent1"/>
            </w:tcBorders>
            <w:vAlign w:val="center"/>
          </w:tcPr>
          <w:p w14:paraId="33C809F2" w14:textId="29198A59" w:rsidR="00204568" w:rsidRDefault="00204568" w:rsidP="00E2169D">
            <w:pPr>
              <w:spacing w:after="0"/>
              <w:jc w:val="center"/>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1E10E7C8" wp14:editId="3503FBB5">
                  <wp:extent cx="274320" cy="274320"/>
                  <wp:effectExtent l="0" t="0" r="0" b="0"/>
                  <wp:docPr id="1102613476"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0348" name="Graphic 39280348" descr="Checkmark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274320" cy="274320"/>
                          </a:xfrm>
                          <a:prstGeom prst="rect">
                            <a:avLst/>
                          </a:prstGeom>
                        </pic:spPr>
                      </pic:pic>
                    </a:graphicData>
                  </a:graphic>
                </wp:inline>
              </w:drawing>
            </w:r>
          </w:p>
        </w:tc>
        <w:tc>
          <w:tcPr>
            <w:tcW w:w="7285" w:type="dxa"/>
            <w:tcBorders>
              <w:left w:val="single" w:sz="4" w:space="0" w:color="4472C4" w:themeColor="accent1"/>
            </w:tcBorders>
            <w:vAlign w:val="center"/>
          </w:tcPr>
          <w:p w14:paraId="1C32586A" w14:textId="7EA1AF7D" w:rsidR="00204568" w:rsidRDefault="00204568" w:rsidP="00DC18D4">
            <w:pPr>
              <w:spacing w:after="0"/>
              <w:cnfStyle w:val="000000100000" w:firstRow="0" w:lastRow="0" w:firstColumn="0" w:lastColumn="0" w:oddVBand="0" w:evenVBand="0" w:oddHBand="1" w:evenHBand="0" w:firstRowFirstColumn="0" w:firstRowLastColumn="0" w:lastRowFirstColumn="0" w:lastRowLastColumn="0"/>
            </w:pPr>
            <w:r>
              <w:t xml:space="preserve">Were constructed </w:t>
            </w:r>
            <w:r w:rsidR="00AE0EB9">
              <w:t xml:space="preserve">and did not have </w:t>
            </w:r>
            <w:r>
              <w:t xml:space="preserve">full plumbing replacement </w:t>
            </w:r>
            <w:r w:rsidR="00AE0EB9" w:rsidRPr="00AE0EB9">
              <w:rPr>
                <w:b/>
                <w:bCs/>
                <w:i/>
                <w:iCs/>
              </w:rPr>
              <w:t>before</w:t>
            </w:r>
            <w:r>
              <w:t xml:space="preserve"> January 1, 2014</w:t>
            </w:r>
            <w:r w:rsidR="00C12EC6">
              <w:t>*</w:t>
            </w:r>
          </w:p>
        </w:tc>
      </w:tr>
      <w:tr w:rsidR="00EE47EA" w14:paraId="6B91FBEE" w14:textId="77777777" w:rsidTr="100CAF34">
        <w:tc>
          <w:tcPr>
            <w:cnfStyle w:val="001000000000" w:firstRow="0" w:lastRow="0" w:firstColumn="1" w:lastColumn="0" w:oddVBand="0" w:evenVBand="0" w:oddHBand="0" w:evenHBand="0" w:firstRowFirstColumn="0" w:firstRowLastColumn="0" w:lastRowFirstColumn="0" w:lastRowLastColumn="0"/>
            <w:tcW w:w="1435" w:type="dxa"/>
            <w:tcBorders>
              <w:right w:val="single" w:sz="4" w:space="0" w:color="4472C4" w:themeColor="accent1"/>
            </w:tcBorders>
            <w:vAlign w:val="center"/>
          </w:tcPr>
          <w:p w14:paraId="4863C45B" w14:textId="0607768F" w:rsidR="00EE47EA" w:rsidRPr="004109AF" w:rsidRDefault="00363495" w:rsidP="00DC18D4">
            <w:pPr>
              <w:spacing w:after="0"/>
              <w:jc w:val="center"/>
            </w:pPr>
            <w:r w:rsidRPr="004109AF">
              <w:t>CWS</w:t>
            </w:r>
          </w:p>
        </w:tc>
        <w:tc>
          <w:tcPr>
            <w:tcW w:w="1355" w:type="dxa"/>
            <w:tcBorders>
              <w:left w:val="single" w:sz="4" w:space="0" w:color="4472C4" w:themeColor="accent1"/>
              <w:right w:val="single" w:sz="4" w:space="0" w:color="4472C4" w:themeColor="accent1"/>
            </w:tcBorders>
            <w:vAlign w:val="center"/>
          </w:tcPr>
          <w:p w14:paraId="3670BB8A" w14:textId="5E675B44" w:rsidR="00EE47EA" w:rsidRDefault="00363495" w:rsidP="00E2169D">
            <w:pPr>
              <w:spacing w:after="0"/>
              <w:jc w:val="center"/>
              <w:cnfStyle w:val="000000000000" w:firstRow="0" w:lastRow="0" w:firstColumn="0" w:lastColumn="0" w:oddVBand="0" w:evenVBand="0" w:oddHBand="0" w:evenHBand="0" w:firstRowFirstColumn="0" w:firstRowLastColumn="0" w:lastRowFirstColumn="0" w:lastRowLastColumn="0"/>
              <w:rPr>
                <w:noProof/>
              </w:rPr>
            </w:pPr>
            <w:r>
              <w:rPr>
                <w:noProof/>
              </w:rPr>
              <w:drawing>
                <wp:inline distT="0" distB="0" distL="0" distR="0" wp14:anchorId="3E251FC3" wp14:editId="447E458E">
                  <wp:extent cx="274320" cy="274320"/>
                  <wp:effectExtent l="0" t="0" r="0" b="0"/>
                  <wp:docPr id="1136799912"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0348" name="Graphic 39280348" descr="Checkmark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274320" cy="274320"/>
                          </a:xfrm>
                          <a:prstGeom prst="rect">
                            <a:avLst/>
                          </a:prstGeom>
                        </pic:spPr>
                      </pic:pic>
                    </a:graphicData>
                  </a:graphic>
                </wp:inline>
              </w:drawing>
            </w:r>
          </w:p>
        </w:tc>
        <w:tc>
          <w:tcPr>
            <w:tcW w:w="7285" w:type="dxa"/>
            <w:tcBorders>
              <w:left w:val="single" w:sz="4" w:space="0" w:color="4472C4" w:themeColor="accent1"/>
            </w:tcBorders>
            <w:vAlign w:val="center"/>
          </w:tcPr>
          <w:p w14:paraId="1DD766DD" w14:textId="0598018D" w:rsidR="00EE47EA" w:rsidRDefault="00363495" w:rsidP="00DC18D4">
            <w:pPr>
              <w:spacing w:after="0"/>
              <w:cnfStyle w:val="000000000000" w:firstRow="0" w:lastRow="0" w:firstColumn="0" w:lastColumn="0" w:oddVBand="0" w:evenVBand="0" w:oddHBand="0" w:evenHBand="0" w:firstRowFirstColumn="0" w:firstRowLastColumn="0" w:lastRowFirstColumn="0" w:lastRowLastColumn="0"/>
            </w:pPr>
            <w:r>
              <w:t>Are served by a lead, GRR, or an unknown service line</w:t>
            </w:r>
          </w:p>
        </w:tc>
      </w:tr>
      <w:tr w:rsidR="00204568" w14:paraId="6DB2A244" w14:textId="77777777" w:rsidTr="100CA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right w:val="single" w:sz="4" w:space="0" w:color="4472C4" w:themeColor="accent1"/>
            </w:tcBorders>
            <w:vAlign w:val="center"/>
          </w:tcPr>
          <w:p w14:paraId="41112224" w14:textId="0A9A53AC" w:rsidR="00204568" w:rsidRPr="004109AF" w:rsidRDefault="00363495" w:rsidP="00DC18D4">
            <w:pPr>
              <w:spacing w:after="0"/>
              <w:jc w:val="center"/>
            </w:pPr>
            <w:r w:rsidRPr="004109AF">
              <w:lastRenderedPageBreak/>
              <w:t>CWS</w:t>
            </w:r>
          </w:p>
        </w:tc>
        <w:tc>
          <w:tcPr>
            <w:tcW w:w="1355" w:type="dxa"/>
            <w:tcBorders>
              <w:left w:val="single" w:sz="4" w:space="0" w:color="4472C4" w:themeColor="accent1"/>
              <w:right w:val="single" w:sz="4" w:space="0" w:color="4472C4" w:themeColor="accent1"/>
            </w:tcBorders>
            <w:vAlign w:val="center"/>
          </w:tcPr>
          <w:p w14:paraId="495785CF" w14:textId="2962F0E2" w:rsidR="00204568" w:rsidRDefault="00363495" w:rsidP="00E2169D">
            <w:pPr>
              <w:spacing w:after="0"/>
              <w:jc w:val="center"/>
              <w:cnfStyle w:val="000000100000" w:firstRow="0" w:lastRow="0" w:firstColumn="0" w:lastColumn="0" w:oddVBand="0" w:evenVBand="0" w:oddHBand="1" w:evenHBand="0" w:firstRowFirstColumn="0" w:firstRowLastColumn="0" w:lastRowFirstColumn="0" w:lastRowLastColumn="0"/>
              <w:rPr>
                <w:noProof/>
              </w:rPr>
            </w:pPr>
            <w:r>
              <w:rPr>
                <w:noProof/>
              </w:rPr>
              <w:drawing>
                <wp:inline distT="0" distB="0" distL="0" distR="0" wp14:anchorId="53BFD6EE" wp14:editId="40A5C116">
                  <wp:extent cx="274320" cy="274320"/>
                  <wp:effectExtent l="0" t="0" r="0" b="0"/>
                  <wp:docPr id="539058569" name="Graphic 4"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11962" name="Graphic 1716411962" descr="Clos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274320" cy="274320"/>
                          </a:xfrm>
                          <a:prstGeom prst="rect">
                            <a:avLst/>
                          </a:prstGeom>
                        </pic:spPr>
                      </pic:pic>
                    </a:graphicData>
                  </a:graphic>
                </wp:inline>
              </w:drawing>
            </w:r>
          </w:p>
        </w:tc>
        <w:tc>
          <w:tcPr>
            <w:tcW w:w="7285" w:type="dxa"/>
            <w:tcBorders>
              <w:left w:val="single" w:sz="4" w:space="0" w:color="4472C4" w:themeColor="accent1"/>
            </w:tcBorders>
            <w:vAlign w:val="center"/>
          </w:tcPr>
          <w:p w14:paraId="5B3F7957" w14:textId="6E2C5F54" w:rsidR="00204568" w:rsidRDefault="2B7631C8" w:rsidP="100CAF34">
            <w:pPr>
              <w:pStyle w:val="ListParagraph"/>
              <w:spacing w:after="0"/>
              <w:ind w:left="220" w:hanging="220"/>
              <w:cnfStyle w:val="000000100000" w:firstRow="0" w:lastRow="0" w:firstColumn="0" w:lastColumn="0" w:oddVBand="0" w:evenVBand="0" w:oddHBand="1" w:evenHBand="0" w:firstRowFirstColumn="0" w:firstRowLastColumn="0" w:lastRowFirstColumn="0" w:lastRowLastColumn="0"/>
            </w:pPr>
            <w:r>
              <w:t xml:space="preserve">Were constructed or had full plumbing replacement </w:t>
            </w:r>
            <w:r w:rsidRPr="100CAF34">
              <w:rPr>
                <w:b/>
                <w:bCs/>
                <w:i/>
                <w:iCs/>
              </w:rPr>
              <w:t>on or after</w:t>
            </w:r>
            <w:r>
              <w:t xml:space="preserve"> January 1, </w:t>
            </w:r>
            <w:proofErr w:type="gramStart"/>
            <w:r>
              <w:t>2014</w:t>
            </w:r>
            <w:r w:rsidR="48876163">
              <w:t>,</w:t>
            </w:r>
            <w:r w:rsidR="71A75840">
              <w:t>*</w:t>
            </w:r>
            <w:proofErr w:type="gramEnd"/>
            <w:r>
              <w:t xml:space="preserve"> and</w:t>
            </w:r>
          </w:p>
          <w:p w14:paraId="3DB54206" w14:textId="786FBE8F" w:rsidR="00204568" w:rsidRDefault="00204568" w:rsidP="008913F2">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t>Are not served by a lead, GRR, or an unknown service line</w:t>
            </w:r>
          </w:p>
        </w:tc>
      </w:tr>
      <w:tr w:rsidR="00204568" w14:paraId="11950C98" w14:textId="77777777" w:rsidTr="100CAF34">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right w:val="single" w:sz="4" w:space="0" w:color="4472C4" w:themeColor="accent1"/>
            </w:tcBorders>
            <w:vAlign w:val="center"/>
          </w:tcPr>
          <w:p w14:paraId="2D567E80" w14:textId="77777777" w:rsidR="00204568" w:rsidRPr="002B3FB0" w:rsidRDefault="00204568" w:rsidP="00DC18D4">
            <w:pPr>
              <w:spacing w:after="0"/>
              <w:jc w:val="center"/>
              <w:rPr>
                <w:b w:val="0"/>
                <w:bCs w:val="0"/>
              </w:rPr>
            </w:pPr>
            <w:r w:rsidRPr="002B3FB0">
              <w:t>NTNCWS</w:t>
            </w:r>
          </w:p>
        </w:tc>
        <w:tc>
          <w:tcPr>
            <w:tcW w:w="0" w:type="dxa"/>
            <w:tcBorders>
              <w:left w:val="single" w:sz="4" w:space="0" w:color="4472C4" w:themeColor="accent1"/>
              <w:bottom w:val="single" w:sz="4" w:space="0" w:color="auto"/>
              <w:right w:val="single" w:sz="4" w:space="0" w:color="4472C4" w:themeColor="accent1"/>
            </w:tcBorders>
            <w:vAlign w:val="center"/>
          </w:tcPr>
          <w:p w14:paraId="6A3FB563" w14:textId="0E6A8FC1" w:rsidR="00204568" w:rsidRDefault="00204568" w:rsidP="00E2169D">
            <w:pPr>
              <w:spacing w:after="0"/>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F12D7B4" wp14:editId="0CA88ABD">
                  <wp:extent cx="274320" cy="274320"/>
                  <wp:effectExtent l="0" t="0" r="0" b="0"/>
                  <wp:docPr id="1735646306" name="Graphic 4"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11962" name="Graphic 1716411962" descr="Clos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274320" cy="274320"/>
                          </a:xfrm>
                          <a:prstGeom prst="rect">
                            <a:avLst/>
                          </a:prstGeom>
                        </pic:spPr>
                      </pic:pic>
                    </a:graphicData>
                  </a:graphic>
                </wp:inline>
              </w:drawing>
            </w:r>
          </w:p>
        </w:tc>
        <w:tc>
          <w:tcPr>
            <w:tcW w:w="0" w:type="dxa"/>
            <w:tcBorders>
              <w:left w:val="single" w:sz="4" w:space="0" w:color="4472C4" w:themeColor="accent1"/>
              <w:bottom w:val="single" w:sz="4" w:space="0" w:color="auto"/>
            </w:tcBorders>
            <w:vAlign w:val="center"/>
          </w:tcPr>
          <w:p w14:paraId="291E7C58" w14:textId="6C0E51E8" w:rsidR="00204568" w:rsidRDefault="00C16F7F" w:rsidP="00DC18D4">
            <w:pPr>
              <w:spacing w:after="0"/>
              <w:cnfStyle w:val="000000000000" w:firstRow="0" w:lastRow="0" w:firstColumn="0" w:lastColumn="0" w:oddVBand="0" w:evenVBand="0" w:oddHBand="0" w:evenHBand="0" w:firstRowFirstColumn="0" w:firstRowLastColumn="0" w:lastRowFirstColumn="0" w:lastRowLastColumn="0"/>
            </w:pPr>
            <w:r>
              <w:t>N/A</w:t>
            </w:r>
          </w:p>
        </w:tc>
      </w:tr>
      <w:tr w:rsidR="00AF7454" w14:paraId="6A3DB8A7" w14:textId="77777777" w:rsidTr="100CA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75" w:type="dxa"/>
            <w:gridSpan w:val="3"/>
            <w:tcBorders>
              <w:top w:val="single" w:sz="4" w:space="0" w:color="auto"/>
              <w:left w:val="nil"/>
              <w:bottom w:val="nil"/>
            </w:tcBorders>
            <w:vAlign w:val="center"/>
          </w:tcPr>
          <w:p w14:paraId="786C3517" w14:textId="3D360868" w:rsidR="00AF7454" w:rsidRPr="00200F45" w:rsidRDefault="00AF7454" w:rsidP="00DC18D4">
            <w:pPr>
              <w:spacing w:after="0"/>
              <w:rPr>
                <w:b w:val="0"/>
                <w:bCs w:val="0"/>
              </w:rPr>
            </w:pPr>
            <w:r w:rsidRPr="00200F45">
              <w:rPr>
                <w:b w:val="0"/>
                <w:bCs w:val="0"/>
              </w:rPr>
              <w:t>*</w:t>
            </w:r>
            <w:proofErr w:type="gramStart"/>
            <w:r w:rsidRPr="00200F45">
              <w:rPr>
                <w:rStyle w:val="cf01"/>
                <w:b w:val="0"/>
                <w:bCs w:val="0"/>
              </w:rPr>
              <w:t>or</w:t>
            </w:r>
            <w:proofErr w:type="gramEnd"/>
            <w:r w:rsidRPr="00200F45">
              <w:rPr>
                <w:rStyle w:val="cf01"/>
                <w:b w:val="0"/>
                <w:bCs w:val="0"/>
              </w:rPr>
              <w:t xml:space="preserve"> the date the State adopted standards that meet the definition of lead free in accordance with section 1417 of the Safe Drinking Water Act, as amended by the Reduction of Lead in Drinking Water Act, whichever is earlie</w:t>
            </w:r>
            <w:r>
              <w:rPr>
                <w:rStyle w:val="cf01"/>
                <w:b w:val="0"/>
                <w:bCs w:val="0"/>
              </w:rPr>
              <w:t>r</w:t>
            </w:r>
            <w:r w:rsidRPr="004F6BDC">
              <w:rPr>
                <w:rStyle w:val="cf01"/>
                <w:b w:val="0"/>
                <w:bCs w:val="0"/>
              </w:rPr>
              <w:t>.</w:t>
            </w:r>
          </w:p>
        </w:tc>
      </w:tr>
    </w:tbl>
    <w:p w14:paraId="04EBF8F1" w14:textId="77777777" w:rsidR="004F6BDC" w:rsidRDefault="004F6BDC" w:rsidP="00F66A37">
      <w:pPr>
        <w:pStyle w:val="Heading2"/>
      </w:pPr>
    </w:p>
    <w:p w14:paraId="2A5B5291" w14:textId="566140E3" w:rsidR="00D854A5" w:rsidRDefault="00D854A5" w:rsidP="00F66A37">
      <w:pPr>
        <w:pStyle w:val="Heading2"/>
      </w:pPr>
      <w:r>
        <w:t xml:space="preserve">What are the public education and outreach requirements related to sampling in schools and </w:t>
      </w:r>
      <w:proofErr w:type="gramStart"/>
      <w:r>
        <w:t>child care</w:t>
      </w:r>
      <w:proofErr w:type="gramEnd"/>
      <w:r>
        <w:t xml:space="preserve"> facilities?</w:t>
      </w:r>
    </w:p>
    <w:p w14:paraId="1EE1FCED" w14:textId="01BB3DC2" w:rsidR="00A9183E" w:rsidRPr="00A9183E" w:rsidRDefault="42142B4B" w:rsidP="00A9183E">
      <w:r>
        <w:t xml:space="preserve">Under </w:t>
      </w:r>
      <w:r w:rsidR="00EC4B4D">
        <w:t xml:space="preserve">the </w:t>
      </w:r>
      <w:r>
        <w:t xml:space="preserve">LCRI, </w:t>
      </w:r>
      <w:r w:rsidR="62D7A578">
        <w:t>CWSs must conduct the following public education and outreach activities:</w:t>
      </w:r>
    </w:p>
    <w:p w14:paraId="55C3D17A" w14:textId="7451E51A" w:rsidR="002B3550" w:rsidRDefault="00B31F22" w:rsidP="00865AA6">
      <w:r>
        <w:rPr>
          <w:b/>
          <w:bCs/>
        </w:rPr>
        <w:t xml:space="preserve">List of schools and </w:t>
      </w:r>
      <w:proofErr w:type="gramStart"/>
      <w:r>
        <w:rPr>
          <w:b/>
          <w:bCs/>
        </w:rPr>
        <w:t>child care</w:t>
      </w:r>
      <w:proofErr w:type="gramEnd"/>
      <w:r>
        <w:rPr>
          <w:b/>
          <w:bCs/>
        </w:rPr>
        <w:t xml:space="preserve"> facilities</w:t>
      </w:r>
      <w:r w:rsidR="008226E1">
        <w:rPr>
          <w:b/>
          <w:bCs/>
        </w:rPr>
        <w:t xml:space="preserve">: </w:t>
      </w:r>
      <w:r w:rsidR="00F03F53">
        <w:t xml:space="preserve">All </w:t>
      </w:r>
      <w:r w:rsidR="006639D8">
        <w:t>CWSs</w:t>
      </w:r>
      <w:r w:rsidR="00F03F53">
        <w:t xml:space="preserve"> must </w:t>
      </w:r>
      <w:r w:rsidR="00755B78">
        <w:t>develop and maintain</w:t>
      </w:r>
      <w:r w:rsidR="00F03F53">
        <w:t xml:space="preserve"> a list of schools and child care facilities they serve that meet the</w:t>
      </w:r>
      <w:r w:rsidR="00B73537">
        <w:t xml:space="preserve"> </w:t>
      </w:r>
      <w:r w:rsidR="00A626AB">
        <w:t>criteria</w:t>
      </w:r>
      <w:r w:rsidR="00B73537">
        <w:t xml:space="preserve"> listed </w:t>
      </w:r>
      <w:r w:rsidR="00DE55C9">
        <w:t xml:space="preserve">in the first two rows of </w:t>
      </w:r>
      <w:r w:rsidR="003A4C34">
        <w:fldChar w:fldCharType="begin"/>
      </w:r>
      <w:r w:rsidR="003A4C34">
        <w:instrText xml:space="preserve"> REF _Ref175589492 \h </w:instrText>
      </w:r>
      <w:r w:rsidR="003A4C34">
        <w:fldChar w:fldCharType="separate"/>
      </w:r>
      <w:r w:rsidR="00DA177A">
        <w:t xml:space="preserve">Table </w:t>
      </w:r>
      <w:r w:rsidR="00DA177A">
        <w:rPr>
          <w:noProof/>
        </w:rPr>
        <w:t>1</w:t>
      </w:r>
      <w:r w:rsidR="003A4C34">
        <w:fldChar w:fldCharType="end"/>
      </w:r>
      <w:r w:rsidR="00DE55C9">
        <w:t xml:space="preserve"> </w:t>
      </w:r>
      <w:r w:rsidR="00B73537">
        <w:t>above</w:t>
      </w:r>
      <w:r w:rsidR="000912BD">
        <w:t xml:space="preserve">. The initial list must be </w:t>
      </w:r>
      <w:r w:rsidR="00A626AB">
        <w:t>submit</w:t>
      </w:r>
      <w:r w:rsidR="000912BD">
        <w:t>ted</w:t>
      </w:r>
      <w:r w:rsidR="00A626AB">
        <w:t xml:space="preserve"> to the State </w:t>
      </w:r>
      <w:r w:rsidR="002D2D89" w:rsidRPr="00F20FC7">
        <w:t xml:space="preserve">by </w:t>
      </w:r>
      <w:r w:rsidR="005C394E">
        <w:t>the LCRI compliance date</w:t>
      </w:r>
      <w:r w:rsidR="002D2D89" w:rsidRPr="00F20FC7">
        <w:t xml:space="preserve">. </w:t>
      </w:r>
      <w:r w:rsidR="00B62493">
        <w:t xml:space="preserve">Within five years of </w:t>
      </w:r>
      <w:r w:rsidR="005C394E">
        <w:t>the LCRI compliance date</w:t>
      </w:r>
      <w:r w:rsidR="00B62493">
        <w:t xml:space="preserve"> and a</w:t>
      </w:r>
      <w:r w:rsidR="00F03F53">
        <w:t xml:space="preserve">t least once every five-year period after, all </w:t>
      </w:r>
      <w:r w:rsidR="00B62493">
        <w:t>CWSs</w:t>
      </w:r>
      <w:r w:rsidR="00F03F53">
        <w:t xml:space="preserve"> must either certify in writing to the State there have been no changes to the list of schools and </w:t>
      </w:r>
      <w:proofErr w:type="gramStart"/>
      <w:r w:rsidR="00F03F53">
        <w:t>child care</w:t>
      </w:r>
      <w:proofErr w:type="gramEnd"/>
      <w:r w:rsidR="00F03F53">
        <w:t xml:space="preserve"> facilities or submit a revised list to the State</w:t>
      </w:r>
      <w:r w:rsidR="00C46C57">
        <w:t>.</w:t>
      </w:r>
    </w:p>
    <w:p w14:paraId="476D07D4" w14:textId="62B77DC2" w:rsidR="00EE416D" w:rsidRDefault="00880E48" w:rsidP="00F20FC7">
      <w:r>
        <w:rPr>
          <w:b/>
          <w:bCs/>
        </w:rPr>
        <w:t xml:space="preserve">Annual public education: </w:t>
      </w:r>
      <w:r>
        <w:t>CWSs</w:t>
      </w:r>
      <w:r w:rsidR="00305ED5">
        <w:t xml:space="preserve"> must contact all schools and </w:t>
      </w:r>
      <w:proofErr w:type="gramStart"/>
      <w:r w:rsidR="00305ED5">
        <w:t>child care</w:t>
      </w:r>
      <w:proofErr w:type="gramEnd"/>
      <w:r w:rsidR="00305ED5">
        <w:t xml:space="preserve"> facilities identified by the system to provide information about the health risks from lead in drinking water</w:t>
      </w:r>
      <w:r w:rsidR="00F37EE9">
        <w:t xml:space="preserve"> and steps consumers can take to reduce </w:t>
      </w:r>
      <w:r w:rsidR="002A6EBE">
        <w:t xml:space="preserve">their </w:t>
      </w:r>
      <w:r w:rsidR="001D6DFC">
        <w:t>exposure</w:t>
      </w:r>
      <w:r w:rsidR="002176F8">
        <w:t>.</w:t>
      </w:r>
      <w:r w:rsidR="00305ED5">
        <w:t xml:space="preserve"> </w:t>
      </w:r>
    </w:p>
    <w:p w14:paraId="321C2D88" w14:textId="27B953BC" w:rsidR="00BF4373" w:rsidRDefault="004F73A7" w:rsidP="00634FAD">
      <w:r>
        <w:rPr>
          <w:b/>
          <w:bCs/>
        </w:rPr>
        <w:t>Notification</w:t>
      </w:r>
      <w:r w:rsidR="00EA6567">
        <w:rPr>
          <w:b/>
          <w:bCs/>
        </w:rPr>
        <w:t xml:space="preserve"> about </w:t>
      </w:r>
      <w:r w:rsidR="00B42416">
        <w:rPr>
          <w:b/>
          <w:bCs/>
        </w:rPr>
        <w:t>sampling</w:t>
      </w:r>
      <w:r>
        <w:rPr>
          <w:b/>
          <w:bCs/>
        </w:rPr>
        <w:t xml:space="preserve"> program</w:t>
      </w:r>
      <w:r w:rsidR="00B42416">
        <w:rPr>
          <w:b/>
          <w:bCs/>
        </w:rPr>
        <w:t xml:space="preserve">: </w:t>
      </w:r>
      <w:r w:rsidR="00F52BC9" w:rsidRPr="00F20FC7">
        <w:t>CWSs</w:t>
      </w:r>
      <w:r w:rsidR="00F52BC9" w:rsidRPr="00D649EB">
        <w:t xml:space="preserve"> must notify elementary schools</w:t>
      </w:r>
      <w:r w:rsidR="00F52BC9">
        <w:t>,</w:t>
      </w:r>
      <w:r w:rsidR="00F52BC9" w:rsidRPr="00F20FC7">
        <w:t xml:space="preserve"> </w:t>
      </w:r>
      <w:proofErr w:type="gramStart"/>
      <w:r w:rsidR="00F52BC9" w:rsidRPr="00D649EB">
        <w:t>child care</w:t>
      </w:r>
      <w:proofErr w:type="gramEnd"/>
      <w:r w:rsidR="00F52BC9" w:rsidRPr="00D649EB">
        <w:t xml:space="preserve"> facilities</w:t>
      </w:r>
      <w:r w:rsidR="00F52BC9">
        <w:t>, and secondary schools</w:t>
      </w:r>
      <w:r w:rsidR="00F52BC9" w:rsidRPr="00D649EB">
        <w:t xml:space="preserve"> that they are eligible to be sampled for lead by the water system</w:t>
      </w:r>
      <w:r w:rsidR="00181C5D">
        <w:t xml:space="preserve"> (Table 2)</w:t>
      </w:r>
      <w:r w:rsidR="00F52BC9">
        <w:t>.</w:t>
      </w:r>
    </w:p>
    <w:p w14:paraId="4AE9D744" w14:textId="2F78C03F" w:rsidR="007A1FAE" w:rsidRDefault="2964AB44" w:rsidP="007A1FAE">
      <w:pPr>
        <w:pStyle w:val="Caption"/>
        <w:keepNext/>
      </w:pPr>
      <w:r>
        <w:t xml:space="preserve">Table </w:t>
      </w:r>
      <w:r w:rsidR="007A1FAE" w:rsidRPr="100CAF34">
        <w:rPr>
          <w:i w:val="0"/>
          <w:iCs w:val="0"/>
        </w:rPr>
        <w:fldChar w:fldCharType="begin"/>
      </w:r>
      <w:r w:rsidR="007A1FAE">
        <w:instrText xml:space="preserve"> SEQ Table \* ARABIC </w:instrText>
      </w:r>
      <w:r w:rsidR="007A1FAE" w:rsidRPr="100CAF34">
        <w:rPr>
          <w:i w:val="0"/>
          <w:iCs w:val="0"/>
        </w:rPr>
        <w:fldChar w:fldCharType="separate"/>
      </w:r>
      <w:r w:rsidR="00DA177A">
        <w:rPr>
          <w:noProof/>
        </w:rPr>
        <w:t>2</w:t>
      </w:r>
      <w:r w:rsidR="007A1FAE" w:rsidRPr="100CAF34">
        <w:rPr>
          <w:i w:val="0"/>
          <w:iCs w:val="0"/>
        </w:rPr>
        <w:fldChar w:fldCharType="end"/>
      </w:r>
      <w:r w:rsidR="1598EA98">
        <w:t xml:space="preserve">: Requirements </w:t>
      </w:r>
      <w:r w:rsidR="0195880C">
        <w:t>for Systems to</w:t>
      </w:r>
      <w:r w:rsidR="00400571">
        <w:t xml:space="preserve"> </w:t>
      </w:r>
      <w:r w:rsidR="1598EA98">
        <w:t>Notif</w:t>
      </w:r>
      <w:r w:rsidR="0D951607">
        <w:t>y</w:t>
      </w:r>
      <w:r w:rsidR="1598EA98">
        <w:t xml:space="preserve"> </w:t>
      </w:r>
      <w:r w:rsidR="15250FA8">
        <w:t xml:space="preserve">Schools and </w:t>
      </w:r>
      <w:proofErr w:type="gramStart"/>
      <w:r w:rsidR="15250FA8">
        <w:t>Child Care</w:t>
      </w:r>
      <w:proofErr w:type="gramEnd"/>
      <w:r w:rsidR="15250FA8">
        <w:t xml:space="preserve"> Facilities </w:t>
      </w:r>
      <w:r w:rsidR="1598EA98">
        <w:t>about Sampling Program</w:t>
      </w:r>
    </w:p>
    <w:tbl>
      <w:tblPr>
        <w:tblStyle w:val="ListTable3-Accent1"/>
        <w:tblW w:w="0" w:type="auto"/>
        <w:tblLook w:val="04A0" w:firstRow="1" w:lastRow="0" w:firstColumn="1" w:lastColumn="0" w:noHBand="0" w:noVBand="1"/>
      </w:tblPr>
      <w:tblGrid>
        <w:gridCol w:w="2065"/>
        <w:gridCol w:w="2700"/>
        <w:gridCol w:w="5220"/>
      </w:tblGrid>
      <w:tr w:rsidR="00192C19" w14:paraId="0D066DC2" w14:textId="2593E254" w:rsidTr="100CAF3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5" w:type="dxa"/>
          </w:tcPr>
          <w:p w14:paraId="0182528F" w14:textId="0185745F" w:rsidR="00192C19" w:rsidRPr="0057570A" w:rsidRDefault="00192C19" w:rsidP="00C44A13">
            <w:pPr>
              <w:spacing w:after="0"/>
              <w:jc w:val="center"/>
            </w:pPr>
            <w:r w:rsidRPr="0057570A">
              <w:t>Facility Type</w:t>
            </w:r>
          </w:p>
        </w:tc>
        <w:tc>
          <w:tcPr>
            <w:tcW w:w="2700" w:type="dxa"/>
          </w:tcPr>
          <w:p w14:paraId="63BFE357" w14:textId="3A5FC5E0" w:rsidR="00192C19" w:rsidRPr="0057570A" w:rsidRDefault="00192C19" w:rsidP="00C44A13">
            <w:pPr>
              <w:spacing w:after="0"/>
              <w:jc w:val="center"/>
              <w:cnfStyle w:val="100000000000" w:firstRow="1" w:lastRow="0" w:firstColumn="0" w:lastColumn="0" w:oddVBand="0" w:evenVBand="0" w:oddHBand="0" w:evenHBand="0" w:firstRowFirstColumn="0" w:firstRowLastColumn="0" w:lastRowFirstColumn="0" w:lastRowLastColumn="0"/>
            </w:pPr>
            <w:r w:rsidRPr="0057570A">
              <w:t>Timing</w:t>
            </w:r>
          </w:p>
        </w:tc>
        <w:tc>
          <w:tcPr>
            <w:tcW w:w="5220" w:type="dxa"/>
          </w:tcPr>
          <w:p w14:paraId="6B9EF47D" w14:textId="604080A3" w:rsidR="00192C19" w:rsidRPr="0057570A" w:rsidRDefault="00192C19" w:rsidP="00C44A13">
            <w:pPr>
              <w:spacing w:after="0"/>
              <w:jc w:val="center"/>
              <w:cnfStyle w:val="100000000000" w:firstRow="1" w:lastRow="0" w:firstColumn="0" w:lastColumn="0" w:oddVBand="0" w:evenVBand="0" w:oddHBand="0" w:evenHBand="0" w:firstRowFirstColumn="0" w:firstRowLastColumn="0" w:lastRowFirstColumn="0" w:lastRowLastColumn="0"/>
            </w:pPr>
            <w:r w:rsidRPr="0057570A">
              <w:t>Notification Description</w:t>
            </w:r>
          </w:p>
        </w:tc>
      </w:tr>
      <w:tr w:rsidR="00192C19" w14:paraId="340AF513" w14:textId="2E43202A" w:rsidTr="100CA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right w:val="single" w:sz="4" w:space="0" w:color="4472C4" w:themeColor="accent1"/>
            </w:tcBorders>
          </w:tcPr>
          <w:p w14:paraId="3E20FAC9" w14:textId="0661BD12" w:rsidR="00192C19" w:rsidRDefault="00192C19" w:rsidP="00E66C8D">
            <w:pPr>
              <w:spacing w:after="120"/>
            </w:pPr>
            <w:r>
              <w:t>Elementary schools</w:t>
            </w:r>
          </w:p>
          <w:p w14:paraId="0146B761" w14:textId="6882AD71" w:rsidR="00192C19" w:rsidRDefault="00192C19" w:rsidP="00E66C8D">
            <w:pPr>
              <w:spacing w:after="0"/>
            </w:pPr>
            <w:proofErr w:type="gramStart"/>
            <w:r>
              <w:t>Child care</w:t>
            </w:r>
            <w:proofErr w:type="gramEnd"/>
            <w:r>
              <w:t xml:space="preserve"> facilities</w:t>
            </w:r>
          </w:p>
        </w:tc>
        <w:tc>
          <w:tcPr>
            <w:tcW w:w="2700" w:type="dxa"/>
            <w:tcBorders>
              <w:left w:val="single" w:sz="4" w:space="0" w:color="4472C4" w:themeColor="accent1"/>
              <w:right w:val="single" w:sz="4" w:space="0" w:color="4472C4" w:themeColor="accent1"/>
            </w:tcBorders>
          </w:tcPr>
          <w:p w14:paraId="24450B00" w14:textId="118A7415" w:rsidR="00192C19" w:rsidRPr="002449B2" w:rsidRDefault="00287DFB" w:rsidP="00E66C8D">
            <w:pPr>
              <w:spacing w:after="0"/>
              <w:cnfStyle w:val="000000100000" w:firstRow="0" w:lastRow="0" w:firstColumn="0" w:lastColumn="0" w:oddVBand="0" w:evenVBand="0" w:oddHBand="1" w:evenHBand="0" w:firstRowFirstColumn="0" w:firstRowLastColumn="0" w:lastRowFirstColumn="0" w:lastRowLastColumn="0"/>
            </w:pPr>
            <w:r>
              <w:t>During the first five years after the LCRI compliance date</w:t>
            </w:r>
          </w:p>
        </w:tc>
        <w:tc>
          <w:tcPr>
            <w:tcW w:w="5220" w:type="dxa"/>
            <w:tcBorders>
              <w:left w:val="single" w:sz="4" w:space="0" w:color="4472C4" w:themeColor="accent1"/>
            </w:tcBorders>
          </w:tcPr>
          <w:p w14:paraId="56EF0953" w14:textId="5256FA71" w:rsidR="00192C19" w:rsidRDefault="00192C19" w:rsidP="008913F2">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2449B2">
              <w:t xml:space="preserve">Inform </w:t>
            </w:r>
            <w:r>
              <w:t>facilities that they are eligible to be sampled for lead by the water system.</w:t>
            </w:r>
          </w:p>
          <w:p w14:paraId="4AAD7475" w14:textId="7CD5B9BA" w:rsidR="00192C19" w:rsidRPr="007D47BE" w:rsidRDefault="009374C3" w:rsidP="008913F2">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t>Include</w:t>
            </w:r>
            <w:r w:rsidR="00192C19">
              <w:t xml:space="preserve"> </w:t>
            </w:r>
            <w:r w:rsidR="002477D4">
              <w:t>a</w:t>
            </w:r>
            <w:r w:rsidR="00192C19">
              <w:t xml:space="preserve"> proposed schedule for sampling at the facility; and information about sampling for lead in schools and </w:t>
            </w:r>
            <w:proofErr w:type="gramStart"/>
            <w:r w:rsidR="00192C19">
              <w:t>child care</w:t>
            </w:r>
            <w:proofErr w:type="gramEnd"/>
            <w:r w:rsidR="00192C19">
              <w:t xml:space="preserve"> facilities</w:t>
            </w:r>
            <w:r w:rsidR="00A20499">
              <w:t>.</w:t>
            </w:r>
          </w:p>
        </w:tc>
      </w:tr>
      <w:tr w:rsidR="00607A39" w14:paraId="7A150F0A" w14:textId="34BA5526" w:rsidTr="100CAF34">
        <w:tc>
          <w:tcPr>
            <w:cnfStyle w:val="001000000000" w:firstRow="0" w:lastRow="0" w:firstColumn="1" w:lastColumn="0" w:oddVBand="0" w:evenVBand="0" w:oddHBand="0" w:evenHBand="0" w:firstRowFirstColumn="0" w:firstRowLastColumn="0" w:lastRowFirstColumn="0" w:lastRowLastColumn="0"/>
            <w:tcW w:w="2065" w:type="dxa"/>
            <w:tcBorders>
              <w:right w:val="single" w:sz="4" w:space="0" w:color="4472C4" w:themeColor="accent1"/>
            </w:tcBorders>
          </w:tcPr>
          <w:p w14:paraId="71998627" w14:textId="0661C997" w:rsidR="00607A39" w:rsidRDefault="00607A39" w:rsidP="00E66C8D">
            <w:pPr>
              <w:spacing w:after="120"/>
            </w:pPr>
            <w:r>
              <w:t>Elementary schools</w:t>
            </w:r>
          </w:p>
          <w:p w14:paraId="09AC84BE" w14:textId="61001EA2" w:rsidR="00607A39" w:rsidRDefault="00607A39" w:rsidP="00E66C8D">
            <w:pPr>
              <w:spacing w:after="0"/>
            </w:pPr>
            <w:proofErr w:type="gramStart"/>
            <w:r>
              <w:t>Child care</w:t>
            </w:r>
            <w:proofErr w:type="gramEnd"/>
            <w:r>
              <w:t xml:space="preserve"> facilities</w:t>
            </w:r>
          </w:p>
        </w:tc>
        <w:tc>
          <w:tcPr>
            <w:tcW w:w="2700" w:type="dxa"/>
            <w:tcBorders>
              <w:left w:val="single" w:sz="4" w:space="0" w:color="4472C4" w:themeColor="accent1"/>
              <w:right w:val="single" w:sz="4" w:space="0" w:color="4472C4" w:themeColor="accent1"/>
            </w:tcBorders>
          </w:tcPr>
          <w:p w14:paraId="63AA4A87" w14:textId="549690A6" w:rsidR="00607A39" w:rsidRDefault="3AA9BABF" w:rsidP="00E66C8D">
            <w:pPr>
              <w:spacing w:after="0"/>
              <w:cnfStyle w:val="000000000000" w:firstRow="0" w:lastRow="0" w:firstColumn="0" w:lastColumn="0" w:oddVBand="0" w:evenVBand="0" w:oddHBand="0" w:evenHBand="0" w:firstRowFirstColumn="0" w:firstRowLastColumn="0" w:lastRowFirstColumn="0" w:lastRowLastColumn="0"/>
            </w:pPr>
            <w:r>
              <w:t xml:space="preserve">Starting </w:t>
            </w:r>
            <w:r w:rsidR="4F6D102E">
              <w:t>in the sixth year after the LCRI compliance date</w:t>
            </w:r>
          </w:p>
        </w:tc>
        <w:tc>
          <w:tcPr>
            <w:tcW w:w="5220" w:type="dxa"/>
            <w:vMerge w:val="restart"/>
            <w:tcBorders>
              <w:top w:val="single" w:sz="4" w:space="0" w:color="4472C4" w:themeColor="accent1"/>
              <w:left w:val="single" w:sz="4" w:space="0" w:color="4472C4" w:themeColor="accent1"/>
            </w:tcBorders>
          </w:tcPr>
          <w:p w14:paraId="25F7FC3E" w14:textId="1B6D5F4A" w:rsidR="00607A39" w:rsidRDefault="00607A39" w:rsidP="008913F2">
            <w:pPr>
              <w:pStyle w:val="ListParagraph"/>
              <w:numPr>
                <w:ilvl w:val="0"/>
                <w:numId w:val="24"/>
              </w:numPr>
              <w:spacing w:after="0"/>
              <w:ind w:left="220" w:hanging="220"/>
              <w:cnfStyle w:val="000000000000" w:firstRow="0" w:lastRow="0" w:firstColumn="0" w:lastColumn="0" w:oddVBand="0" w:evenVBand="0" w:oddHBand="0" w:evenHBand="0" w:firstRowFirstColumn="0" w:firstRowLastColumn="0" w:lastRowFirstColumn="0" w:lastRowLastColumn="0"/>
            </w:pPr>
            <w:r w:rsidRPr="002449B2">
              <w:t xml:space="preserve">Inform </w:t>
            </w:r>
            <w:r>
              <w:t xml:space="preserve">facilities that they are eligible to be sampled for lead by the water system </w:t>
            </w:r>
            <w:r w:rsidRPr="008913F2">
              <w:t>on request</w:t>
            </w:r>
            <w:r>
              <w:t>.</w:t>
            </w:r>
          </w:p>
          <w:p w14:paraId="6FACA1D3" w14:textId="255B2580" w:rsidR="00607A39" w:rsidRPr="007D47BE" w:rsidRDefault="00607A39" w:rsidP="008913F2">
            <w:pPr>
              <w:pStyle w:val="ListParagraph"/>
              <w:numPr>
                <w:ilvl w:val="0"/>
                <w:numId w:val="24"/>
              </w:numPr>
              <w:spacing w:after="0"/>
              <w:ind w:left="220" w:hanging="220"/>
              <w:cnfStyle w:val="000000000000" w:firstRow="0" w:lastRow="0" w:firstColumn="0" w:lastColumn="0" w:oddVBand="0" w:evenVBand="0" w:oddHBand="0" w:evenHBand="0" w:firstRowFirstColumn="0" w:firstRowLastColumn="0" w:lastRowFirstColumn="0" w:lastRowLastColumn="0"/>
            </w:pPr>
            <w:r>
              <w:t xml:space="preserve">Provide information on how to request sampling for lead at the facility and information about sampling for lead in schools and </w:t>
            </w:r>
            <w:proofErr w:type="gramStart"/>
            <w:r>
              <w:t>child care</w:t>
            </w:r>
            <w:proofErr w:type="gramEnd"/>
            <w:r>
              <w:t xml:space="preserve"> facilities.</w:t>
            </w:r>
          </w:p>
        </w:tc>
      </w:tr>
      <w:tr w:rsidR="00607A39" w14:paraId="311E43C7" w14:textId="77777777" w:rsidTr="100CA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right w:val="single" w:sz="4" w:space="0" w:color="4472C4" w:themeColor="accent1"/>
            </w:tcBorders>
          </w:tcPr>
          <w:p w14:paraId="77D1192F" w14:textId="3D9157B3" w:rsidR="00607A39" w:rsidRDefault="00607A39" w:rsidP="00E66C8D">
            <w:pPr>
              <w:spacing w:after="0"/>
            </w:pPr>
            <w:r>
              <w:t>Secondary schools</w:t>
            </w:r>
          </w:p>
        </w:tc>
        <w:tc>
          <w:tcPr>
            <w:tcW w:w="2700" w:type="dxa"/>
            <w:tcBorders>
              <w:left w:val="single" w:sz="4" w:space="0" w:color="4472C4" w:themeColor="accent1"/>
              <w:right w:val="single" w:sz="4" w:space="0" w:color="4472C4" w:themeColor="accent1"/>
            </w:tcBorders>
          </w:tcPr>
          <w:p w14:paraId="071B23B7" w14:textId="5E89B614" w:rsidR="00607A39" w:rsidRDefault="00607A39" w:rsidP="00E66C8D">
            <w:pPr>
              <w:spacing w:after="0"/>
              <w:cnfStyle w:val="000000100000" w:firstRow="0" w:lastRow="0" w:firstColumn="0" w:lastColumn="0" w:oddVBand="0" w:evenVBand="0" w:oddHBand="1" w:evenHBand="0" w:firstRowFirstColumn="0" w:firstRowLastColumn="0" w:lastRowFirstColumn="0" w:lastRowLastColumn="0"/>
            </w:pPr>
            <w:r>
              <w:t xml:space="preserve">At least once per year </w:t>
            </w:r>
            <w:r w:rsidR="00D8763D">
              <w:t>starting with the LCRI compliance date</w:t>
            </w:r>
          </w:p>
        </w:tc>
        <w:tc>
          <w:tcPr>
            <w:tcW w:w="5220" w:type="dxa"/>
            <w:vMerge/>
          </w:tcPr>
          <w:p w14:paraId="2BC010EB" w14:textId="031E94FF" w:rsidR="00607A39" w:rsidRDefault="00607A39" w:rsidP="00E66C8D">
            <w:pPr>
              <w:spacing w:after="0"/>
              <w:cnfStyle w:val="000000100000" w:firstRow="0" w:lastRow="0" w:firstColumn="0" w:lastColumn="0" w:oddVBand="0" w:evenVBand="0" w:oddHBand="1" w:evenHBand="0" w:firstRowFirstColumn="0" w:firstRowLastColumn="0" w:lastRowFirstColumn="0" w:lastRowLastColumn="0"/>
            </w:pPr>
          </w:p>
        </w:tc>
      </w:tr>
    </w:tbl>
    <w:p w14:paraId="2737B777" w14:textId="77777777" w:rsidR="007A41DB" w:rsidRDefault="007A41DB" w:rsidP="004C7ED9">
      <w:pPr>
        <w:pStyle w:val="NoSpacing"/>
      </w:pPr>
    </w:p>
    <w:p w14:paraId="6A72E0AC" w14:textId="2FB3FE83" w:rsidR="004F3ACC" w:rsidRDefault="00986A63" w:rsidP="00EE46BA">
      <w:r w:rsidRPr="00F20FC7">
        <w:rPr>
          <w:b/>
        </w:rPr>
        <w:t>Preparing for sampling event</w:t>
      </w:r>
      <w:r>
        <w:rPr>
          <w:b/>
          <w:bCs/>
        </w:rPr>
        <w:t>s</w:t>
      </w:r>
      <w:r w:rsidRPr="00F20FC7">
        <w:rPr>
          <w:b/>
        </w:rPr>
        <w:t>:</w:t>
      </w:r>
      <w:r>
        <w:t xml:space="preserve"> </w:t>
      </w:r>
      <w:r w:rsidR="00305ED5">
        <w:t xml:space="preserve">Thirty days prior to any sampling event, </w:t>
      </w:r>
      <w:r>
        <w:t>CWSs</w:t>
      </w:r>
      <w:r w:rsidR="00305ED5">
        <w:t xml:space="preserve"> must provide schools and </w:t>
      </w:r>
      <w:proofErr w:type="gramStart"/>
      <w:r w:rsidR="00305ED5">
        <w:t>child care</w:t>
      </w:r>
      <w:proofErr w:type="gramEnd"/>
      <w:r w:rsidR="00305ED5">
        <w:t xml:space="preserve"> facilities with instructions to identify outlets for lead sampling and prepare for a sampling event.</w:t>
      </w:r>
      <w:r w:rsidR="00634FAD">
        <w:t xml:space="preserve"> </w:t>
      </w:r>
    </w:p>
    <w:p w14:paraId="7EAA9F9B" w14:textId="7AA8EB6A" w:rsidR="00B73B5A" w:rsidRDefault="00B73B5A" w:rsidP="00B73B5A">
      <w:pPr>
        <w:pStyle w:val="Heading2"/>
      </w:pPr>
      <w:r>
        <w:t xml:space="preserve">Do </w:t>
      </w:r>
      <w:r w:rsidR="00033A2D">
        <w:t>water systems</w:t>
      </w:r>
      <w:r>
        <w:t xml:space="preserve"> need to include information in </w:t>
      </w:r>
      <w:r w:rsidR="00C36D78">
        <w:t>the</w:t>
      </w:r>
      <w:r>
        <w:t xml:space="preserve"> Consumer Confidence Report</w:t>
      </w:r>
      <w:r w:rsidR="0099572E">
        <w:t xml:space="preserve"> (CCR)</w:t>
      </w:r>
      <w:r>
        <w:t xml:space="preserve"> about sampling at schools and </w:t>
      </w:r>
      <w:proofErr w:type="gramStart"/>
      <w:r>
        <w:t>child care</w:t>
      </w:r>
      <w:proofErr w:type="gramEnd"/>
      <w:r>
        <w:t xml:space="preserve"> facilities?</w:t>
      </w:r>
    </w:p>
    <w:p w14:paraId="3CB957B7" w14:textId="13C102A4" w:rsidR="00F856F7" w:rsidRPr="00162139" w:rsidRDefault="0099572E" w:rsidP="00EE46BA">
      <w:r>
        <w:t xml:space="preserve">Yes. </w:t>
      </w:r>
      <w:r w:rsidR="00F856F7" w:rsidRPr="00162139">
        <w:t xml:space="preserve">CWSs </w:t>
      </w:r>
      <w:r w:rsidR="004F3ACC">
        <w:t xml:space="preserve">are required </w:t>
      </w:r>
      <w:r w:rsidR="00F856F7" w:rsidRPr="00162139">
        <w:t xml:space="preserve">to include a statement about the opportunity for schools and </w:t>
      </w:r>
      <w:proofErr w:type="gramStart"/>
      <w:r w:rsidR="00F856F7" w:rsidRPr="00162139">
        <w:t>child care</w:t>
      </w:r>
      <w:proofErr w:type="gramEnd"/>
      <w:r w:rsidR="00F856F7" w:rsidRPr="00162139">
        <w:t xml:space="preserve"> facilities to be </w:t>
      </w:r>
      <w:r w:rsidR="00F856F7" w:rsidRPr="00162139">
        <w:lastRenderedPageBreak/>
        <w:t>sampled in the</w:t>
      </w:r>
      <w:r w:rsidR="004F3ACC">
        <w:t>ir</w:t>
      </w:r>
      <w:r w:rsidR="00F856F7" w:rsidRPr="00162139">
        <w:t xml:space="preserve"> CCR.</w:t>
      </w:r>
    </w:p>
    <w:p w14:paraId="2627EC73" w14:textId="181DCBC2" w:rsidR="006265BC" w:rsidRDefault="006265BC" w:rsidP="00EF2A03">
      <w:pPr>
        <w:pStyle w:val="Heading2"/>
      </w:pPr>
      <w:r>
        <w:t xml:space="preserve">What </w:t>
      </w:r>
      <w:r w:rsidR="00BC125E">
        <w:t>are the re</w:t>
      </w:r>
      <w:r w:rsidR="00344584">
        <w:t xml:space="preserve">quirements if </w:t>
      </w:r>
      <w:r w:rsidR="00032031">
        <w:t>a system does</w:t>
      </w:r>
      <w:r w:rsidR="00505CC1">
        <w:t xml:space="preserve"> </w:t>
      </w:r>
      <w:r w:rsidR="00032031">
        <w:t>n</w:t>
      </w:r>
      <w:r w:rsidR="00505CC1">
        <w:t>o</w:t>
      </w:r>
      <w:r w:rsidR="00032031">
        <w:t>t</w:t>
      </w:r>
      <w:r w:rsidR="00344584">
        <w:t xml:space="preserve"> serve any schools or </w:t>
      </w:r>
      <w:proofErr w:type="gramStart"/>
      <w:r w:rsidR="00344584">
        <w:t>child care</w:t>
      </w:r>
      <w:proofErr w:type="gramEnd"/>
      <w:r w:rsidR="00344584">
        <w:t xml:space="preserve"> facilities?</w:t>
      </w:r>
    </w:p>
    <w:p w14:paraId="239FFA83" w14:textId="58C42B3B" w:rsidR="00344584" w:rsidRPr="00344584" w:rsidRDefault="5FC56B84" w:rsidP="00344584">
      <w:r>
        <w:t xml:space="preserve">A CWS must </w:t>
      </w:r>
      <w:r w:rsidR="297F9BC7">
        <w:t xml:space="preserve">certify </w:t>
      </w:r>
      <w:r w:rsidR="325424F4">
        <w:t>it does</w:t>
      </w:r>
      <w:r w:rsidR="297F9BC7">
        <w:t xml:space="preserve"> not serve</w:t>
      </w:r>
      <w:r>
        <w:t xml:space="preserve"> </w:t>
      </w:r>
      <w:r w:rsidR="5B93CAA7">
        <w:t>any</w:t>
      </w:r>
      <w:r>
        <w:t xml:space="preserve"> schools or </w:t>
      </w:r>
      <w:proofErr w:type="gramStart"/>
      <w:r>
        <w:t>child care</w:t>
      </w:r>
      <w:proofErr w:type="gramEnd"/>
      <w:r>
        <w:t xml:space="preserve"> facilities to the State by </w:t>
      </w:r>
      <w:r w:rsidR="4EAFF741">
        <w:t>the LCRI compliance date</w:t>
      </w:r>
      <w:r w:rsidR="47C89A6E">
        <w:t xml:space="preserve">, and must continue to </w:t>
      </w:r>
      <w:r w:rsidR="64F6CE56">
        <w:t xml:space="preserve">provide </w:t>
      </w:r>
      <w:r w:rsidR="306443E8">
        <w:t xml:space="preserve">such </w:t>
      </w:r>
      <w:r w:rsidR="64F6CE56">
        <w:t>certification</w:t>
      </w:r>
      <w:r w:rsidR="7EFBB053">
        <w:t>s</w:t>
      </w:r>
      <w:r w:rsidR="64F6CE56">
        <w:t xml:space="preserve"> </w:t>
      </w:r>
      <w:r w:rsidR="3354B77E" w:rsidRPr="100CAF34">
        <w:rPr>
          <w:b/>
          <w:bCs/>
        </w:rPr>
        <w:t xml:space="preserve">annually </w:t>
      </w:r>
      <w:r w:rsidRPr="100CAF34">
        <w:rPr>
          <w:b/>
          <w:bCs/>
        </w:rPr>
        <w:t>by January 30</w:t>
      </w:r>
      <w:r w:rsidR="39E9FA57">
        <w:t xml:space="preserve"> (starting in 2029)</w:t>
      </w:r>
      <w:r w:rsidR="3354B77E">
        <w:t>.</w:t>
      </w:r>
      <w:r>
        <w:t xml:space="preserve"> </w:t>
      </w:r>
    </w:p>
    <w:p w14:paraId="2840120D" w14:textId="338FB98A" w:rsidR="00EF2A03" w:rsidRPr="00EF2A03" w:rsidRDefault="00EF2A03" w:rsidP="00EF2A03">
      <w:pPr>
        <w:pStyle w:val="Heading2"/>
      </w:pPr>
      <w:r w:rsidRPr="00EF2A03">
        <w:t>What are the requirements for new</w:t>
      </w:r>
      <w:r w:rsidR="008D173E">
        <w:t>ly identified</w:t>
      </w:r>
      <w:r w:rsidRPr="00EF2A03">
        <w:t xml:space="preserve"> schools and </w:t>
      </w:r>
      <w:proofErr w:type="gramStart"/>
      <w:r w:rsidRPr="00EF2A03">
        <w:t>child care</w:t>
      </w:r>
      <w:proofErr w:type="gramEnd"/>
      <w:r w:rsidRPr="00EF2A03">
        <w:t xml:space="preserve"> facilities?</w:t>
      </w:r>
    </w:p>
    <w:p w14:paraId="41EC7B39" w14:textId="05344A52" w:rsidR="00EF2A03" w:rsidRPr="00EF2A03" w:rsidRDefault="37F22CA5" w:rsidP="00EF2A03">
      <w:r>
        <w:t xml:space="preserve">Schools and </w:t>
      </w:r>
      <w:proofErr w:type="gramStart"/>
      <w:r>
        <w:t>child care</w:t>
      </w:r>
      <w:proofErr w:type="gramEnd"/>
      <w:r>
        <w:t xml:space="preserve"> facilities </w:t>
      </w:r>
      <w:r w:rsidR="2FCE1300">
        <w:t>served by the CWS</w:t>
      </w:r>
      <w:r w:rsidR="76C80444">
        <w:t xml:space="preserve"> </w:t>
      </w:r>
      <w:r>
        <w:t xml:space="preserve">that meet the criteria in the first two rows of </w:t>
      </w:r>
      <w:r w:rsidR="008B6318">
        <w:rPr>
          <w:highlight w:val="yellow"/>
        </w:rPr>
        <w:fldChar w:fldCharType="begin"/>
      </w:r>
      <w:r w:rsidR="008B6318">
        <w:instrText xml:space="preserve"> REF _Ref175589492 \h </w:instrText>
      </w:r>
      <w:r w:rsidR="008B6318">
        <w:rPr>
          <w:highlight w:val="yellow"/>
        </w:rPr>
      </w:r>
      <w:r w:rsidR="008B6318">
        <w:rPr>
          <w:highlight w:val="yellow"/>
        </w:rPr>
        <w:fldChar w:fldCharType="separate"/>
      </w:r>
      <w:r w:rsidR="00DA177A">
        <w:t xml:space="preserve">Table </w:t>
      </w:r>
      <w:r w:rsidR="00DA177A">
        <w:rPr>
          <w:noProof/>
        </w:rPr>
        <w:t>1</w:t>
      </w:r>
      <w:r w:rsidR="008B6318">
        <w:rPr>
          <w:highlight w:val="yellow"/>
        </w:rPr>
        <w:fldChar w:fldCharType="end"/>
      </w:r>
      <w:r>
        <w:t xml:space="preserve"> must be included in the list of schools and child care facilities </w:t>
      </w:r>
      <w:r w:rsidR="46F373B6">
        <w:t>maintained by the system</w:t>
      </w:r>
      <w:r w:rsidR="1FB2A0A3">
        <w:t xml:space="preserve"> when they are identified</w:t>
      </w:r>
      <w:r w:rsidR="46F373B6">
        <w:t xml:space="preserve">. </w:t>
      </w:r>
      <w:r w:rsidR="2946B29B">
        <w:t xml:space="preserve">When a water system adds an elementary school or </w:t>
      </w:r>
      <w:proofErr w:type="gramStart"/>
      <w:r w:rsidR="2946B29B">
        <w:t>child care</w:t>
      </w:r>
      <w:proofErr w:type="gramEnd"/>
      <w:r w:rsidR="6C849E1B">
        <w:t xml:space="preserve"> facility</w:t>
      </w:r>
      <w:r w:rsidR="2946B29B">
        <w:t xml:space="preserve"> to the list, </w:t>
      </w:r>
      <w:r w:rsidR="69A34251">
        <w:t xml:space="preserve">the system </w:t>
      </w:r>
      <w:r w:rsidR="358A4662" w:rsidRPr="00EF2A03">
        <w:t>must conduct outreach at those elementary schools and child care facilities prior to conducting sampling</w:t>
      </w:r>
      <w:r w:rsidR="449EB3DD">
        <w:t xml:space="preserve"> as described in the first row of Table </w:t>
      </w:r>
      <w:r w:rsidR="00400571">
        <w:t>2</w:t>
      </w:r>
      <w:r w:rsidR="5030B3F1">
        <w:t>.</w:t>
      </w:r>
    </w:p>
    <w:p w14:paraId="1C5B36EA" w14:textId="190DCFE0" w:rsidR="00D969D5" w:rsidRDefault="00F560E1" w:rsidP="00F66A37">
      <w:pPr>
        <w:pStyle w:val="Heading2"/>
      </w:pPr>
      <w:r>
        <w:t>What are the requirements</w:t>
      </w:r>
      <w:r w:rsidR="00D854A5">
        <w:t xml:space="preserve"> </w:t>
      </w:r>
      <w:r>
        <w:t>for lead sampling in</w:t>
      </w:r>
      <w:r w:rsidR="00D854A5">
        <w:t xml:space="preserve"> s</w:t>
      </w:r>
      <w:r w:rsidR="001C03F9">
        <w:t>chool</w:t>
      </w:r>
      <w:r w:rsidR="00D854A5">
        <w:t>s</w:t>
      </w:r>
      <w:r w:rsidR="001C03F9">
        <w:t xml:space="preserve"> and </w:t>
      </w:r>
      <w:proofErr w:type="gramStart"/>
      <w:r w:rsidR="00D854A5">
        <w:t>c</w:t>
      </w:r>
      <w:r w:rsidR="001C03F9">
        <w:t xml:space="preserve">hild </w:t>
      </w:r>
      <w:r w:rsidR="00D854A5">
        <w:t>c</w:t>
      </w:r>
      <w:r w:rsidR="001C03F9">
        <w:t>are</w:t>
      </w:r>
      <w:proofErr w:type="gramEnd"/>
      <w:r w:rsidR="001C03F9">
        <w:t xml:space="preserve"> </w:t>
      </w:r>
      <w:r w:rsidR="00D854A5">
        <w:t>f</w:t>
      </w:r>
      <w:r w:rsidR="001C03F9">
        <w:t>acilit</w:t>
      </w:r>
      <w:r w:rsidR="00D854A5">
        <w:t>ies?</w:t>
      </w:r>
    </w:p>
    <w:p w14:paraId="655DFA34" w14:textId="6DC58911" w:rsidR="000300C5" w:rsidRDefault="69F365D2" w:rsidP="000D6D1E">
      <w:r>
        <w:t xml:space="preserve">Table </w:t>
      </w:r>
      <w:r w:rsidR="00400571" w:rsidRPr="003B51DA">
        <w:t>3</w:t>
      </w:r>
      <w:r w:rsidR="62D7A578">
        <w:t xml:space="preserve"> summarize</w:t>
      </w:r>
      <w:r w:rsidR="09808EE9">
        <w:t>s</w:t>
      </w:r>
      <w:r w:rsidR="62D7A578">
        <w:t xml:space="preserve"> sampling requirements for lead in schools and </w:t>
      </w:r>
      <w:proofErr w:type="gramStart"/>
      <w:r w:rsidR="62D7A578">
        <w:t>child care</w:t>
      </w:r>
      <w:proofErr w:type="gramEnd"/>
      <w:r w:rsidR="62D7A578">
        <w:t xml:space="preserve"> facilities.</w:t>
      </w:r>
    </w:p>
    <w:p w14:paraId="4B45CF3E" w14:textId="69A14C31" w:rsidR="00FE75F4" w:rsidRDefault="1598EA98" w:rsidP="00FE75F4">
      <w:pPr>
        <w:pStyle w:val="Caption"/>
        <w:keepNext/>
      </w:pPr>
      <w:bookmarkStart w:id="1" w:name="_Ref175589684"/>
      <w:r>
        <w:t xml:space="preserve">Table </w:t>
      </w:r>
      <w:bookmarkEnd w:id="1"/>
      <w:r w:rsidR="00400571">
        <w:t>3</w:t>
      </w:r>
      <w:r>
        <w:t xml:space="preserve">: Lead Sampling Requirements in Schools and </w:t>
      </w:r>
      <w:proofErr w:type="gramStart"/>
      <w:r>
        <w:t>Child Care</w:t>
      </w:r>
      <w:proofErr w:type="gramEnd"/>
      <w:r>
        <w:t xml:space="preserve"> Facilities</w:t>
      </w:r>
    </w:p>
    <w:tbl>
      <w:tblPr>
        <w:tblStyle w:val="GridTable5Dark-Accent1"/>
        <w:tblW w:w="5000" w:type="pct"/>
        <w:tblLook w:val="04A0" w:firstRow="1" w:lastRow="0" w:firstColumn="1" w:lastColumn="0" w:noHBand="0" w:noVBand="1"/>
      </w:tblPr>
      <w:tblGrid>
        <w:gridCol w:w="1424"/>
        <w:gridCol w:w="4370"/>
        <w:gridCol w:w="4276"/>
      </w:tblGrid>
      <w:tr w:rsidR="000300C5" w:rsidRPr="00DF1F33" w14:paraId="24263171" w14:textId="77777777" w:rsidTr="004348D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7" w:type="pct"/>
            <w:tcBorders>
              <w:left w:val="single" w:sz="4" w:space="0" w:color="4472C4" w:themeColor="accent1"/>
            </w:tcBorders>
            <w:noWrap/>
            <w:hideMark/>
          </w:tcPr>
          <w:p w14:paraId="61548125" w14:textId="0BF750E3" w:rsidR="000300C5" w:rsidRPr="00E9693E" w:rsidRDefault="000300C5" w:rsidP="00E9693E">
            <w:pPr>
              <w:spacing w:after="0"/>
              <w:jc w:val="center"/>
            </w:pPr>
          </w:p>
        </w:tc>
        <w:tc>
          <w:tcPr>
            <w:tcW w:w="2170" w:type="pct"/>
          </w:tcPr>
          <w:p w14:paraId="01EB43A2" w14:textId="77777777" w:rsidR="000300C5" w:rsidRPr="00101B8C" w:rsidRDefault="000300C5" w:rsidP="00E9693E">
            <w:pPr>
              <w:spacing w:after="0"/>
              <w:jc w:val="center"/>
              <w:cnfStyle w:val="100000000000" w:firstRow="1" w:lastRow="0" w:firstColumn="0" w:lastColumn="0" w:oddVBand="0" w:evenVBand="0" w:oddHBand="0" w:evenHBand="0" w:firstRowFirstColumn="0" w:firstRowLastColumn="0" w:lastRowFirstColumn="0" w:lastRowLastColumn="0"/>
            </w:pPr>
            <w:r w:rsidRPr="00101B8C">
              <w:t>Schools</w:t>
            </w:r>
          </w:p>
        </w:tc>
        <w:tc>
          <w:tcPr>
            <w:tcW w:w="2123" w:type="pct"/>
            <w:tcBorders>
              <w:right w:val="single" w:sz="4" w:space="0" w:color="4472C4" w:themeColor="accent1"/>
            </w:tcBorders>
          </w:tcPr>
          <w:p w14:paraId="398E5380" w14:textId="77777777" w:rsidR="000300C5" w:rsidRPr="00101B8C" w:rsidRDefault="000300C5" w:rsidP="00E9693E">
            <w:pPr>
              <w:spacing w:after="0"/>
              <w:jc w:val="center"/>
              <w:cnfStyle w:val="100000000000" w:firstRow="1" w:lastRow="0" w:firstColumn="0" w:lastColumn="0" w:oddVBand="0" w:evenVBand="0" w:oddHBand="0" w:evenHBand="0" w:firstRowFirstColumn="0" w:firstRowLastColumn="0" w:lastRowFirstColumn="0" w:lastRowLastColumn="0"/>
            </w:pPr>
            <w:proofErr w:type="gramStart"/>
            <w:r w:rsidRPr="00101B8C">
              <w:t>Child Care</w:t>
            </w:r>
            <w:proofErr w:type="gramEnd"/>
            <w:r w:rsidRPr="00101B8C">
              <w:t xml:space="preserve"> Facilities</w:t>
            </w:r>
          </w:p>
        </w:tc>
      </w:tr>
      <w:tr w:rsidR="00E9693E" w:rsidRPr="00DF1F33" w14:paraId="6DE040E8" w14:textId="77777777" w:rsidTr="004348DE">
        <w:trPr>
          <w:cnfStyle w:val="000000100000" w:firstRow="0" w:lastRow="0" w:firstColumn="0" w:lastColumn="0" w:oddVBand="0" w:evenVBand="0" w:oddHBand="1"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707" w:type="pct"/>
            <w:tcBorders>
              <w:left w:val="single" w:sz="4" w:space="0" w:color="4472C4" w:themeColor="accent1"/>
            </w:tcBorders>
            <w:noWrap/>
            <w:vAlign w:val="center"/>
            <w:hideMark/>
          </w:tcPr>
          <w:p w14:paraId="684381A8" w14:textId="77777777" w:rsidR="000300C5" w:rsidRPr="00E9693E" w:rsidRDefault="000300C5" w:rsidP="005052D6">
            <w:pPr>
              <w:spacing w:after="0"/>
              <w:jc w:val="center"/>
            </w:pPr>
            <w:r w:rsidRPr="00E9693E">
              <w:t>Frequency</w:t>
            </w:r>
          </w:p>
        </w:tc>
        <w:tc>
          <w:tcPr>
            <w:tcW w:w="2170" w:type="pct"/>
            <w:tcBorders>
              <w:bottom w:val="single" w:sz="4" w:space="0" w:color="4472C4" w:themeColor="accent1"/>
              <w:right w:val="single" w:sz="4" w:space="0" w:color="4472C4" w:themeColor="accent1"/>
            </w:tcBorders>
            <w:shd w:val="clear" w:color="auto" w:fill="auto"/>
          </w:tcPr>
          <w:p w14:paraId="6D08B24E" w14:textId="6F57ED83" w:rsidR="000300C5" w:rsidRPr="00C37782" w:rsidRDefault="441AD10D" w:rsidP="00765FCB">
            <w:pPr>
              <w:spacing w:after="120"/>
              <w:cnfStyle w:val="000000100000" w:firstRow="0" w:lastRow="0" w:firstColumn="0" w:lastColumn="0" w:oddVBand="0" w:evenVBand="0" w:oddHBand="1" w:evenHBand="0" w:firstRowFirstColumn="0" w:firstRowLastColumn="0" w:lastRowFirstColumn="0" w:lastRowLastColumn="0"/>
              <w:rPr>
                <w:u w:val="single"/>
              </w:rPr>
            </w:pPr>
            <w:r w:rsidRPr="100CAF34">
              <w:rPr>
                <w:u w:val="single"/>
              </w:rPr>
              <w:t>Elementary Schools</w:t>
            </w:r>
            <w:r w:rsidR="54002AB9" w:rsidRPr="003B51DA">
              <w:t xml:space="preserve">: </w:t>
            </w:r>
            <w:r>
              <w:t xml:space="preserve">20 percent </w:t>
            </w:r>
            <w:r w:rsidR="5BD15CC4">
              <w:t xml:space="preserve">minimum </w:t>
            </w:r>
            <w:r>
              <w:t xml:space="preserve">each year for first 5 years starting </w:t>
            </w:r>
            <w:r w:rsidR="18335EC2">
              <w:t>on the LCRI compliance date</w:t>
            </w:r>
            <w:r w:rsidR="7E59E6B4">
              <w:t>,</w:t>
            </w:r>
            <w:r w:rsidR="2A2BD2E6" w:rsidRPr="100CAF34">
              <w:rPr>
                <w:vertAlign w:val="superscript"/>
              </w:rPr>
              <w:t>1</w:t>
            </w:r>
            <w:r>
              <w:t xml:space="preserve"> then </w:t>
            </w:r>
            <w:r w:rsidR="463892E1">
              <w:t>as requested by the facility</w:t>
            </w:r>
            <w:r w:rsidR="003B51DA">
              <w:t xml:space="preserve"> </w:t>
            </w:r>
            <w:r w:rsidR="00F5545B">
              <w:t>(</w:t>
            </w:r>
            <w:r w:rsidR="463892E1">
              <w:t>“</w:t>
            </w:r>
            <w:r>
              <w:t>on request</w:t>
            </w:r>
            <w:r w:rsidR="463892E1">
              <w:t>”</w:t>
            </w:r>
            <w:r w:rsidR="00F5545B">
              <w:t>).</w:t>
            </w:r>
          </w:p>
          <w:p w14:paraId="70D7D49A" w14:textId="10251230" w:rsidR="000300C5" w:rsidRPr="00C37782" w:rsidRDefault="000300C5" w:rsidP="00430359">
            <w:pPr>
              <w:spacing w:after="60"/>
              <w:cnfStyle w:val="000000100000" w:firstRow="0" w:lastRow="0" w:firstColumn="0" w:lastColumn="0" w:oddVBand="0" w:evenVBand="0" w:oddHBand="1" w:evenHBand="0" w:firstRowFirstColumn="0" w:firstRowLastColumn="0" w:lastRowFirstColumn="0" w:lastRowLastColumn="0"/>
              <w:rPr>
                <w:u w:val="single"/>
              </w:rPr>
            </w:pPr>
            <w:r w:rsidRPr="00C37782">
              <w:rPr>
                <w:u w:val="single"/>
              </w:rPr>
              <w:t>Secondary Schools</w:t>
            </w:r>
            <w:r w:rsidR="009B34A0" w:rsidRPr="003B51DA">
              <w:t xml:space="preserve">: </w:t>
            </w:r>
            <w:r w:rsidRPr="00C37782">
              <w:t>On request only</w:t>
            </w:r>
          </w:p>
        </w:tc>
        <w:tc>
          <w:tcPr>
            <w:tcW w:w="2123" w:type="pct"/>
            <w:tcBorders>
              <w:left w:val="single" w:sz="4" w:space="0" w:color="4472C4" w:themeColor="accent1"/>
              <w:bottom w:val="single" w:sz="4" w:space="0" w:color="4472C4" w:themeColor="accent1"/>
              <w:right w:val="single" w:sz="4" w:space="0" w:color="4472C4" w:themeColor="accent1"/>
            </w:tcBorders>
            <w:shd w:val="clear" w:color="auto" w:fill="auto"/>
          </w:tcPr>
          <w:p w14:paraId="23040FD6" w14:textId="6B999912" w:rsidR="000300C5" w:rsidRPr="00C37782" w:rsidRDefault="441AD10D" w:rsidP="00430359">
            <w:pPr>
              <w:spacing w:after="0"/>
              <w:cnfStyle w:val="000000100000" w:firstRow="0" w:lastRow="0" w:firstColumn="0" w:lastColumn="0" w:oddVBand="0" w:evenVBand="0" w:oddHBand="1" w:evenHBand="0" w:firstRowFirstColumn="0" w:firstRowLastColumn="0" w:lastRowFirstColumn="0" w:lastRowLastColumn="0"/>
            </w:pPr>
            <w:r>
              <w:t xml:space="preserve">20 percent </w:t>
            </w:r>
            <w:r w:rsidR="52D7940D">
              <w:t xml:space="preserve">minimum </w:t>
            </w:r>
            <w:r>
              <w:t xml:space="preserve">each year for the first 5 years starting </w:t>
            </w:r>
            <w:r w:rsidR="18335EC2">
              <w:t>on the LCRI compliance date</w:t>
            </w:r>
            <w:r w:rsidR="3609F2A6">
              <w:t>,</w:t>
            </w:r>
            <w:r w:rsidR="2A2BD2E6" w:rsidRPr="100CAF34">
              <w:rPr>
                <w:vertAlign w:val="superscript"/>
              </w:rPr>
              <w:t>1</w:t>
            </w:r>
            <w:r>
              <w:t xml:space="preserve"> then on request</w:t>
            </w:r>
          </w:p>
        </w:tc>
      </w:tr>
      <w:tr w:rsidR="000300C5" w:rsidRPr="00DF1F33" w14:paraId="02381268" w14:textId="77777777" w:rsidTr="004348DE">
        <w:trPr>
          <w:trHeight w:val="647"/>
        </w:trPr>
        <w:tc>
          <w:tcPr>
            <w:cnfStyle w:val="001000000000" w:firstRow="0" w:lastRow="0" w:firstColumn="1" w:lastColumn="0" w:oddVBand="0" w:evenVBand="0" w:oddHBand="0" w:evenHBand="0" w:firstRowFirstColumn="0" w:firstRowLastColumn="0" w:lastRowFirstColumn="0" w:lastRowLastColumn="0"/>
            <w:tcW w:w="707" w:type="pct"/>
            <w:tcBorders>
              <w:left w:val="single" w:sz="4" w:space="0" w:color="4472C4" w:themeColor="accent1"/>
            </w:tcBorders>
            <w:noWrap/>
            <w:vAlign w:val="center"/>
            <w:hideMark/>
          </w:tcPr>
          <w:p w14:paraId="4F26FF03" w14:textId="6D80548F" w:rsidR="000300C5" w:rsidRPr="00E9693E" w:rsidRDefault="000300C5" w:rsidP="005052D6">
            <w:pPr>
              <w:spacing w:after="0"/>
              <w:jc w:val="center"/>
              <w:rPr>
                <w:b w:val="0"/>
                <w:bCs w:val="0"/>
              </w:rPr>
            </w:pPr>
            <w:r w:rsidRPr="00E9693E">
              <w:t>Number of</w:t>
            </w:r>
          </w:p>
          <w:p w14:paraId="26120450" w14:textId="77777777" w:rsidR="000300C5" w:rsidRPr="00E9693E" w:rsidRDefault="000300C5" w:rsidP="005052D6">
            <w:pPr>
              <w:spacing w:after="0"/>
              <w:jc w:val="center"/>
              <w:rPr>
                <w:b w:val="0"/>
                <w:bCs w:val="0"/>
              </w:rPr>
            </w:pPr>
            <w:r w:rsidRPr="00E9693E">
              <w:t>Samples</w:t>
            </w:r>
          </w:p>
        </w:tc>
        <w:tc>
          <w:tcPr>
            <w:tcW w:w="2170" w:type="pct"/>
            <w:tcBorders>
              <w:top w:val="single" w:sz="4" w:space="0" w:color="4472C4" w:themeColor="accent1"/>
              <w:bottom w:val="single" w:sz="4" w:space="0" w:color="4472C4" w:themeColor="accent1"/>
              <w:right w:val="single" w:sz="4" w:space="0" w:color="4472C4" w:themeColor="accent1"/>
            </w:tcBorders>
            <w:shd w:val="clear" w:color="auto" w:fill="auto"/>
            <w:vAlign w:val="center"/>
          </w:tcPr>
          <w:p w14:paraId="1C3C2BF5" w14:textId="2A1BEAEC" w:rsidR="000300C5" w:rsidRPr="00C37782" w:rsidRDefault="000300C5" w:rsidP="009E613F">
            <w:pPr>
              <w:spacing w:after="0"/>
              <w:jc w:val="center"/>
              <w:cnfStyle w:val="000000000000" w:firstRow="0" w:lastRow="0" w:firstColumn="0" w:lastColumn="0" w:oddVBand="0" w:evenVBand="0" w:oddHBand="0" w:evenHBand="0" w:firstRowFirstColumn="0" w:firstRowLastColumn="0" w:lastRowFirstColumn="0" w:lastRowLastColumn="0"/>
            </w:pPr>
            <w:r w:rsidRPr="00C37782">
              <w:t>5</w:t>
            </w:r>
            <w:r w:rsidR="003434E2">
              <w:t xml:space="preserve"> samples</w:t>
            </w:r>
            <w:r w:rsidR="00EC4494" w:rsidRPr="00B40AAB">
              <w:rPr>
                <w:vertAlign w:val="superscript"/>
              </w:rPr>
              <w:t>2</w:t>
            </w:r>
          </w:p>
        </w:tc>
        <w:tc>
          <w:tcPr>
            <w:tcW w:w="2123"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auto"/>
            <w:vAlign w:val="center"/>
          </w:tcPr>
          <w:p w14:paraId="4B6F2700" w14:textId="168ED456" w:rsidR="000300C5" w:rsidRPr="00C37782" w:rsidRDefault="000300C5" w:rsidP="009E613F">
            <w:pPr>
              <w:spacing w:after="0"/>
              <w:jc w:val="center"/>
              <w:cnfStyle w:val="000000000000" w:firstRow="0" w:lastRow="0" w:firstColumn="0" w:lastColumn="0" w:oddVBand="0" w:evenVBand="0" w:oddHBand="0" w:evenHBand="0" w:firstRowFirstColumn="0" w:firstRowLastColumn="0" w:lastRowFirstColumn="0" w:lastRowLastColumn="0"/>
            </w:pPr>
            <w:r w:rsidRPr="00C37782">
              <w:t>2</w:t>
            </w:r>
            <w:r w:rsidR="003434E2">
              <w:t xml:space="preserve"> samples</w:t>
            </w:r>
            <w:r w:rsidR="00EC4494" w:rsidRPr="00B40AAB">
              <w:rPr>
                <w:vertAlign w:val="superscript"/>
              </w:rPr>
              <w:t>2</w:t>
            </w:r>
          </w:p>
        </w:tc>
      </w:tr>
      <w:tr w:rsidR="004348DE" w:rsidRPr="00DF1F33" w14:paraId="07C1C5FA" w14:textId="77777777" w:rsidTr="004348DE">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707" w:type="pct"/>
            <w:tcBorders>
              <w:left w:val="single" w:sz="4" w:space="0" w:color="4472C4" w:themeColor="accent1"/>
            </w:tcBorders>
            <w:noWrap/>
            <w:vAlign w:val="center"/>
          </w:tcPr>
          <w:p w14:paraId="04677E6B" w14:textId="395EDFE7" w:rsidR="004348DE" w:rsidRPr="00E9693E" w:rsidRDefault="004348DE" w:rsidP="005052D6">
            <w:pPr>
              <w:spacing w:after="0"/>
              <w:jc w:val="center"/>
            </w:pPr>
            <w:r>
              <w:t>Location</w:t>
            </w:r>
          </w:p>
        </w:tc>
        <w:tc>
          <w:tcPr>
            <w:tcW w:w="2170" w:type="pct"/>
            <w:tcBorders>
              <w:top w:val="single" w:sz="4" w:space="0" w:color="4472C4" w:themeColor="accent1"/>
              <w:bottom w:val="single" w:sz="4" w:space="0" w:color="4472C4" w:themeColor="accent1"/>
              <w:right w:val="single" w:sz="4" w:space="0" w:color="4472C4" w:themeColor="accent1"/>
            </w:tcBorders>
            <w:shd w:val="clear" w:color="auto" w:fill="auto"/>
            <w:vAlign w:val="center"/>
          </w:tcPr>
          <w:p w14:paraId="5E0446A8" w14:textId="77777777" w:rsidR="004348DE"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2</w:t>
            </w:r>
            <w:r>
              <w:t xml:space="preserve"> samples</w:t>
            </w:r>
            <w:r w:rsidRPr="00C37782">
              <w:t xml:space="preserve"> at drinking water fountain</w:t>
            </w:r>
            <w:r>
              <w:t>s,</w:t>
            </w:r>
          </w:p>
          <w:p w14:paraId="6517874D" w14:textId="77777777" w:rsidR="004348DE"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 xml:space="preserve">1 </w:t>
            </w:r>
            <w:r>
              <w:t xml:space="preserve">sample </w:t>
            </w:r>
            <w:r w:rsidRPr="00C37782">
              <w:t>at kitchen faucet used for food or drink preparation</w:t>
            </w:r>
            <w:r>
              <w:t>,</w:t>
            </w:r>
          </w:p>
          <w:p w14:paraId="0F08009C" w14:textId="77777777" w:rsidR="004348DE"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 xml:space="preserve">1 classroom faucet or other outlet used for drinking, and </w:t>
            </w:r>
          </w:p>
          <w:p w14:paraId="11698233" w14:textId="5D5E8B04" w:rsidR="004348DE" w:rsidRPr="00C37782"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1 nurse’s office faucet, as available</w:t>
            </w:r>
          </w:p>
        </w:tc>
        <w:tc>
          <w:tcPr>
            <w:tcW w:w="2123"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auto"/>
          </w:tcPr>
          <w:p w14:paraId="454F009E" w14:textId="77777777" w:rsidR="004348DE"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 xml:space="preserve">1 at drinking water fountain </w:t>
            </w:r>
            <w:r>
              <w:t xml:space="preserve">and </w:t>
            </w:r>
          </w:p>
          <w:p w14:paraId="17B4A244" w14:textId="238520FB" w:rsidR="004348DE" w:rsidRPr="00C37782" w:rsidRDefault="004348DE" w:rsidP="004348DE">
            <w:pPr>
              <w:pStyle w:val="ListParagraph"/>
              <w:numPr>
                <w:ilvl w:val="0"/>
                <w:numId w:val="24"/>
              </w:numPr>
              <w:spacing w:after="0"/>
              <w:ind w:left="220" w:hanging="220"/>
              <w:cnfStyle w:val="000000100000" w:firstRow="0" w:lastRow="0" w:firstColumn="0" w:lastColumn="0" w:oddVBand="0" w:evenVBand="0" w:oddHBand="1" w:evenHBand="0" w:firstRowFirstColumn="0" w:firstRowLastColumn="0" w:lastRowFirstColumn="0" w:lastRowLastColumn="0"/>
            </w:pPr>
            <w:r w:rsidRPr="00C37782">
              <w:t>1 at kitchen faucet used for food or drink preparation, or 1 classroom faucet or other outlet used for drinking</w:t>
            </w:r>
          </w:p>
        </w:tc>
      </w:tr>
      <w:tr w:rsidR="000300C5" w:rsidRPr="00DF1F33" w14:paraId="5B8D814F" w14:textId="77777777" w:rsidTr="004348DE">
        <w:trPr>
          <w:trHeight w:val="656"/>
        </w:trPr>
        <w:tc>
          <w:tcPr>
            <w:cnfStyle w:val="001000000000" w:firstRow="0" w:lastRow="0" w:firstColumn="1" w:lastColumn="0" w:oddVBand="0" w:evenVBand="0" w:oddHBand="0" w:evenHBand="0" w:firstRowFirstColumn="0" w:firstRowLastColumn="0" w:lastRowFirstColumn="0" w:lastRowLastColumn="0"/>
            <w:tcW w:w="707" w:type="pct"/>
            <w:tcBorders>
              <w:left w:val="single" w:sz="4" w:space="0" w:color="4472C4" w:themeColor="accent1"/>
            </w:tcBorders>
            <w:noWrap/>
            <w:vAlign w:val="center"/>
            <w:hideMark/>
          </w:tcPr>
          <w:p w14:paraId="3C26C65F" w14:textId="77777777" w:rsidR="000300C5" w:rsidRPr="00E9693E" w:rsidRDefault="000300C5" w:rsidP="005052D6">
            <w:pPr>
              <w:spacing w:after="0"/>
              <w:jc w:val="center"/>
            </w:pPr>
            <w:r w:rsidRPr="00E9693E">
              <w:t>Protocol</w:t>
            </w:r>
          </w:p>
        </w:tc>
        <w:tc>
          <w:tcPr>
            <w:tcW w:w="2170" w:type="pct"/>
            <w:tcBorders>
              <w:top w:val="single" w:sz="4" w:space="0" w:color="4472C4" w:themeColor="accent1"/>
              <w:bottom w:val="single" w:sz="4" w:space="0" w:color="4472C4" w:themeColor="accent1"/>
              <w:right w:val="single" w:sz="4" w:space="0" w:color="4472C4" w:themeColor="accent1"/>
            </w:tcBorders>
            <w:shd w:val="clear" w:color="auto" w:fill="auto"/>
            <w:vAlign w:val="center"/>
          </w:tcPr>
          <w:p w14:paraId="3694F2E5" w14:textId="2888F10A" w:rsidR="000300C5" w:rsidRPr="00C37782" w:rsidRDefault="000300C5" w:rsidP="009E613F">
            <w:pPr>
              <w:spacing w:after="0"/>
              <w:cnfStyle w:val="000000000000" w:firstRow="0" w:lastRow="0" w:firstColumn="0" w:lastColumn="0" w:oddVBand="0" w:evenVBand="0" w:oddHBand="0" w:evenHBand="0" w:firstRowFirstColumn="0" w:firstRowLastColumn="0" w:lastRowFirstColumn="0" w:lastRowLastColumn="0"/>
            </w:pPr>
            <w:r w:rsidRPr="00C37782">
              <w:t>250-mL first-draw samples</w:t>
            </w:r>
            <w:r w:rsidR="00D769EB">
              <w:t xml:space="preserve"> from a cold water tap</w:t>
            </w:r>
            <w:r w:rsidRPr="00C37782">
              <w:t xml:space="preserve"> after an 8- to 18-hours stagnation period</w:t>
            </w:r>
          </w:p>
        </w:tc>
        <w:tc>
          <w:tcPr>
            <w:tcW w:w="2123"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auto"/>
            <w:vAlign w:val="center"/>
          </w:tcPr>
          <w:p w14:paraId="0B371782" w14:textId="3BDC5075" w:rsidR="000300C5" w:rsidRPr="00C37782" w:rsidRDefault="000300C5" w:rsidP="009E613F">
            <w:pPr>
              <w:spacing w:after="0"/>
              <w:cnfStyle w:val="000000000000" w:firstRow="0" w:lastRow="0" w:firstColumn="0" w:lastColumn="0" w:oddVBand="0" w:evenVBand="0" w:oddHBand="0" w:evenHBand="0" w:firstRowFirstColumn="0" w:firstRowLastColumn="0" w:lastRowFirstColumn="0" w:lastRowLastColumn="0"/>
            </w:pPr>
            <w:r w:rsidRPr="00C37782">
              <w:t xml:space="preserve">250-mL first-draw samples </w:t>
            </w:r>
            <w:r w:rsidR="00D769EB">
              <w:t xml:space="preserve">from a cold water tap </w:t>
            </w:r>
            <w:r w:rsidRPr="00C37782">
              <w:t>after an 8- to 18-hours stagnation period</w:t>
            </w:r>
          </w:p>
        </w:tc>
      </w:tr>
    </w:tbl>
    <w:p w14:paraId="2E960252" w14:textId="6807B961" w:rsidR="003E6125" w:rsidRDefault="00FA0C9F" w:rsidP="003B51DA">
      <w:pPr>
        <w:pStyle w:val="NoSpacing"/>
        <w:rPr>
          <w:noProof/>
          <w:sz w:val="20"/>
          <w:szCs w:val="20"/>
        </w:rPr>
      </w:pPr>
      <w:r w:rsidRPr="006372E1">
        <w:rPr>
          <w:sz w:val="20"/>
          <w:szCs w:val="20"/>
          <w:vertAlign w:val="superscript"/>
        </w:rPr>
        <w:t xml:space="preserve">1 </w:t>
      </w:r>
      <w:r w:rsidR="00653A54" w:rsidRPr="006372E1">
        <w:rPr>
          <w:sz w:val="20"/>
          <w:szCs w:val="20"/>
        </w:rPr>
        <w:t xml:space="preserve">Elementary </w:t>
      </w:r>
      <w:proofErr w:type="gramStart"/>
      <w:r w:rsidR="00653A54" w:rsidRPr="006372E1">
        <w:rPr>
          <w:sz w:val="20"/>
          <w:szCs w:val="20"/>
        </w:rPr>
        <w:t>schools</w:t>
      </w:r>
      <w:proofErr w:type="gramEnd"/>
      <w:r w:rsidR="00653A54" w:rsidRPr="006372E1">
        <w:rPr>
          <w:sz w:val="20"/>
          <w:szCs w:val="20"/>
        </w:rPr>
        <w:t xml:space="preserve"> and child care facilities may also sample </w:t>
      </w:r>
      <w:r w:rsidRPr="006372E1">
        <w:rPr>
          <w:sz w:val="20"/>
          <w:szCs w:val="20"/>
        </w:rPr>
        <w:t>according to an alternative schedule approved by the State, until all elementary schools and child care facilities identified have been sampled once</w:t>
      </w:r>
      <w:r w:rsidR="0088151D">
        <w:rPr>
          <w:sz w:val="20"/>
          <w:szCs w:val="20"/>
        </w:rPr>
        <w:t>,</w:t>
      </w:r>
      <w:r w:rsidRPr="006372E1">
        <w:rPr>
          <w:sz w:val="20"/>
          <w:szCs w:val="20"/>
        </w:rPr>
        <w:t xml:space="preserve"> have declined to participate</w:t>
      </w:r>
      <w:r w:rsidR="0088151D">
        <w:rPr>
          <w:sz w:val="20"/>
          <w:szCs w:val="20"/>
        </w:rPr>
        <w:t>,</w:t>
      </w:r>
      <w:r w:rsidRPr="006372E1">
        <w:rPr>
          <w:sz w:val="20"/>
          <w:szCs w:val="20"/>
        </w:rPr>
        <w:t xml:space="preserve"> or are non-responsive.</w:t>
      </w:r>
      <w:r w:rsidR="0050600D" w:rsidRPr="006372E1">
        <w:rPr>
          <w:noProof/>
          <w:sz w:val="20"/>
          <w:szCs w:val="20"/>
        </w:rPr>
        <w:t xml:space="preserve"> </w:t>
      </w:r>
    </w:p>
    <w:p w14:paraId="527006B9" w14:textId="174EEF36" w:rsidR="00200F45" w:rsidRPr="00200F45" w:rsidRDefault="00200F45" w:rsidP="00D11511">
      <w:pPr>
        <w:pStyle w:val="NoSpacing"/>
        <w:spacing w:after="160"/>
        <w:rPr>
          <w:noProof/>
          <w:sz w:val="20"/>
          <w:szCs w:val="20"/>
        </w:rPr>
      </w:pPr>
      <w:r>
        <w:rPr>
          <w:noProof/>
          <w:sz w:val="20"/>
          <w:szCs w:val="20"/>
          <w:vertAlign w:val="superscript"/>
        </w:rPr>
        <w:t>2</w:t>
      </w:r>
      <w:r>
        <w:rPr>
          <w:noProof/>
          <w:sz w:val="20"/>
          <w:szCs w:val="20"/>
        </w:rPr>
        <w:t xml:space="preserve">If any school or child care facility has fewer than the required </w:t>
      </w:r>
      <w:r w:rsidR="00D505E2">
        <w:rPr>
          <w:noProof/>
          <w:sz w:val="20"/>
          <w:szCs w:val="20"/>
        </w:rPr>
        <w:t>number of outlets, the CWS must collect samples at all outlets used to provide water for human consumption.</w:t>
      </w:r>
    </w:p>
    <w:p w14:paraId="052F9C1F" w14:textId="350FCD13" w:rsidR="00A97102" w:rsidRDefault="0032165A" w:rsidP="003E6125">
      <w:pPr>
        <w:pStyle w:val="NoSpacing"/>
        <w:spacing w:after="120"/>
        <w:rPr>
          <w:noProof/>
        </w:rPr>
      </w:pPr>
      <w:r w:rsidRPr="00A97102">
        <w:rPr>
          <w:rFonts w:ascii="Calibri" w:hAnsi="Calibri"/>
          <w:noProof/>
        </w:rPr>
        <mc:AlternateContent>
          <mc:Choice Requires="wps">
            <w:drawing>
              <wp:inline distT="0" distB="0" distL="0" distR="0" wp14:anchorId="3A3B2021" wp14:editId="1110CBD6">
                <wp:extent cx="6339840" cy="617508"/>
                <wp:effectExtent l="38100" t="38100" r="99060" b="87630"/>
                <wp:docPr id="36" name="Text Box 4"/>
                <wp:cNvGraphicFramePr/>
                <a:graphic xmlns:a="http://schemas.openxmlformats.org/drawingml/2006/main">
                  <a:graphicData uri="http://schemas.microsoft.com/office/word/2010/wordprocessingShape">
                    <wps:wsp>
                      <wps:cNvSpPr txBox="1"/>
                      <wps:spPr>
                        <a:xfrm>
                          <a:off x="0" y="0"/>
                          <a:ext cx="6339840" cy="617508"/>
                        </a:xfrm>
                        <a:prstGeom prst="round2DiagRect">
                          <a:avLst>
                            <a:gd name="adj1" fmla="val 9314"/>
                            <a:gd name="adj2" fmla="val 0"/>
                          </a:avLst>
                        </a:prstGeom>
                        <a:solidFill>
                          <a:srgbClr val="193965">
                            <a:lumMod val="20000"/>
                            <a:lumOff val="80000"/>
                          </a:srgbClr>
                        </a:solidFill>
                        <a:ln w="6350">
                          <a:noFill/>
                        </a:ln>
                        <a:effectLst>
                          <a:outerShdw blurRad="50800" dist="38100" dir="2700000" algn="tl" rotWithShape="0">
                            <a:sysClr val="windowText" lastClr="000000">
                              <a:lumMod val="50000"/>
                              <a:lumOff val="50000"/>
                              <a:alpha val="88000"/>
                            </a:sysClr>
                          </a:outerShdw>
                        </a:effectLst>
                      </wps:spPr>
                      <wps:txbx>
                        <w:txbxContent>
                          <w:p w14:paraId="4C5E5C1B" w14:textId="77777777" w:rsidR="0032165A" w:rsidRPr="00A97102" w:rsidRDefault="0032165A" w:rsidP="0032165A">
                            <w:pPr>
                              <w:spacing w:after="120"/>
                              <w:rPr>
                                <w:color w:val="193965"/>
                                <w:sz w:val="20"/>
                                <w:szCs w:val="20"/>
                                <w14:shadow w14:blurRad="50800" w14:dist="50800" w14:dir="13080000" w14:sx="2000" w14:sy="2000" w14:kx="0" w14:ky="0" w14:algn="ctr">
                                  <w14:srgbClr w14:val="44546A"/>
                                </w14:shadow>
                              </w:rPr>
                            </w:pPr>
                            <w:r w:rsidRPr="00A97102">
                              <w:rPr>
                                <w:color w:val="000000"/>
                                <w:sz w:val="20"/>
                                <w:szCs w:val="20"/>
                                <w14:shadow w14:blurRad="50800" w14:dist="50800" w14:dir="13080000" w14:sx="2000" w14:sy="2000" w14:kx="0" w14:ky="0" w14:algn="ctr">
                                  <w14:srgbClr w14:val="44546A"/>
                                </w14:shadow>
                              </w:rPr>
                              <w:t xml:space="preserve">A CWS is not required to sample more than 20 percent of the elementary schools, secondary schools, and </w:t>
                            </w:r>
                            <w:proofErr w:type="gramStart"/>
                            <w:r w:rsidRPr="00A97102">
                              <w:rPr>
                                <w:color w:val="000000"/>
                                <w:sz w:val="20"/>
                                <w:szCs w:val="20"/>
                                <w14:shadow w14:blurRad="50800" w14:dist="50800" w14:dir="13080000" w14:sx="2000" w14:sy="2000" w14:kx="0" w14:ky="0" w14:algn="ctr">
                                  <w14:srgbClr w14:val="44546A"/>
                                </w14:shadow>
                              </w:rPr>
                              <w:t>child care</w:t>
                            </w:r>
                            <w:proofErr w:type="gramEnd"/>
                            <w:r w:rsidRPr="00A97102">
                              <w:rPr>
                                <w:color w:val="000000"/>
                                <w:sz w:val="20"/>
                                <w:szCs w:val="20"/>
                                <w14:shadow w14:blurRad="50800" w14:dist="50800" w14:dir="13080000" w14:sx="2000" w14:sy="2000" w14:kx="0" w14:ky="0" w14:algn="ctr">
                                  <w14:srgbClr w14:val="44546A"/>
                                </w14:shadow>
                              </w:rPr>
                              <w:t xml:space="preserve"> facilities identified in any given year. A CWS is not required to sample an individual elementary school, secondary school, or </w:t>
                            </w:r>
                            <w:proofErr w:type="gramStart"/>
                            <w:r w:rsidRPr="00A97102">
                              <w:rPr>
                                <w:color w:val="000000"/>
                                <w:sz w:val="20"/>
                                <w:szCs w:val="20"/>
                                <w14:shadow w14:blurRad="50800" w14:dist="50800" w14:dir="13080000" w14:sx="2000" w14:sy="2000" w14:kx="0" w14:ky="0" w14:algn="ctr">
                                  <w14:srgbClr w14:val="44546A"/>
                                </w14:shadow>
                              </w:rPr>
                              <w:t>child care</w:t>
                            </w:r>
                            <w:proofErr w:type="gramEnd"/>
                            <w:r w:rsidRPr="00A97102">
                              <w:rPr>
                                <w:color w:val="000000"/>
                                <w:sz w:val="20"/>
                                <w:szCs w:val="20"/>
                                <w14:shadow w14:blurRad="50800" w14:dist="50800" w14:dir="13080000" w14:sx="2000" w14:sy="2000" w14:kx="0" w14:ky="0" w14:algn="ctr">
                                  <w14:srgbClr w14:val="44546A"/>
                                </w14:shadow>
                              </w:rPr>
                              <w:t xml:space="preserve"> facility more than once in any five-year period</w:t>
                            </w:r>
                            <w:r w:rsidRPr="00A97102">
                              <w:rPr>
                                <w:color w:val="193965"/>
                                <w:sz w:val="20"/>
                                <w:szCs w:val="20"/>
                                <w14:shadow w14:blurRad="50800" w14:dist="50800" w14:dir="13080000" w14:sx="2000" w14:sy="2000" w14:kx="0" w14:ky="0" w14:algn="ctr">
                                  <w14:srgbClr w14:val="44546A"/>
                                </w14:shadow>
                              </w:rPr>
                              <w:t>.</w:t>
                            </w:r>
                          </w:p>
                          <w:p w14:paraId="5B00497B" w14:textId="77777777" w:rsidR="0032165A" w:rsidRPr="00A97102" w:rsidRDefault="0032165A" w:rsidP="0032165A">
                            <w:pPr>
                              <w:pStyle w:val="NoSpacing"/>
                              <w:jc w:val="right"/>
                              <w:rPr>
                                <w:color w:val="44546A"/>
                                <w:sz w:val="18"/>
                                <w:szCs w:val="18"/>
                                <w14:shadow w14:blurRad="50800" w14:dist="50800" w14:dir="13080000" w14:sx="0" w14:sy="0" w14:kx="0" w14:ky="0" w14:algn="ctr">
                                  <w14:srgbClr w14:val="000000"/>
                                </w14:shad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A3B2021" id="Text Box 4" o:spid="_x0000_s1030" style="width:499.2pt;height:48.6pt;visibility:visible;mso-wrap-style:square;mso-left-percent:-10001;mso-top-percent:-10001;mso-position-horizontal:absolute;mso-position-horizontal-relative:char;mso-position-vertical:absolute;mso-position-vertical-relative:line;mso-left-percent:-10001;mso-top-percent:-10001;v-text-anchor:top" coordsize="6339840,61750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" adj="-11796480,,5400" path="m57515,l6339840,r,l6339840,559993v,31765,-25750,57515,-57515,57515l,617508r,l,57515c,25750,25750,,57515,xe" fillcolor="#c1d5f0" stroked="f" strokeweight=".5pt">
                <v:stroke joinstyle="miter"/>
                <v:shadow on="t" color="#7f7f7f" opacity="57671f" origin="-.5,-.5" offset=".74836mm,.74836mm"/>
                <v:formulas/>
                <v:path arrowok="t" o:connecttype="custom" o:connectlocs="57515,0;6339840,0;6339840,0;6339840,559993;6282325,617508;0,617508;0,617508;0,57515;57515,0" o:connectangles="0,0,0,0,0,0,0,0,0" textboxrect="0,0,6339840,617508"/>
                <v:textbox>
                  <w:txbxContent>
                    <w:p w14:paraId="4C5E5C1B" w14:textId="77777777" w:rsidR="0032165A" w:rsidRPr="00A97102" w:rsidRDefault="0032165A" w:rsidP="0032165A">
                      <w:pPr>
                        <w:spacing w:after="120"/>
                        <w:rPr>
                          <w:color w:val="193965"/>
                          <w:sz w:val="20"/>
                          <w:szCs w:val="20"/>
                          <w14:shadow w14:blurRad="50800" w14:dist="50800" w14:dir="13080000" w14:sx="2000" w14:sy="2000" w14:kx="0" w14:ky="0" w14:algn="ctr">
                            <w14:srgbClr w14:val="44546A"/>
                          </w14:shadow>
                        </w:rPr>
                      </w:pPr>
                      <w:r w:rsidRPr="00A97102">
                        <w:rPr>
                          <w:color w:val="000000"/>
                          <w:sz w:val="20"/>
                          <w:szCs w:val="20"/>
                          <w14:shadow w14:blurRad="50800" w14:dist="50800" w14:dir="13080000" w14:sx="2000" w14:sy="2000" w14:kx="0" w14:ky="0" w14:algn="ctr">
                            <w14:srgbClr w14:val="44546A"/>
                          </w14:shadow>
                        </w:rPr>
                        <w:t xml:space="preserve">A CWS is not required to sample more than 20 percent of the elementary schools, secondary schools, and </w:t>
                      </w:r>
                      <w:proofErr w:type="gramStart"/>
                      <w:r w:rsidRPr="00A97102">
                        <w:rPr>
                          <w:color w:val="000000"/>
                          <w:sz w:val="20"/>
                          <w:szCs w:val="20"/>
                          <w14:shadow w14:blurRad="50800" w14:dist="50800" w14:dir="13080000" w14:sx="2000" w14:sy="2000" w14:kx="0" w14:ky="0" w14:algn="ctr">
                            <w14:srgbClr w14:val="44546A"/>
                          </w14:shadow>
                        </w:rPr>
                        <w:t>child care</w:t>
                      </w:r>
                      <w:proofErr w:type="gramEnd"/>
                      <w:r w:rsidRPr="00A97102">
                        <w:rPr>
                          <w:color w:val="000000"/>
                          <w:sz w:val="20"/>
                          <w:szCs w:val="20"/>
                          <w14:shadow w14:blurRad="50800" w14:dist="50800" w14:dir="13080000" w14:sx="2000" w14:sy="2000" w14:kx="0" w14:ky="0" w14:algn="ctr">
                            <w14:srgbClr w14:val="44546A"/>
                          </w14:shadow>
                        </w:rPr>
                        <w:t xml:space="preserve"> facilities identified in any given year. A CWS is not required to sample an individual elementary school, secondary school, or </w:t>
                      </w:r>
                      <w:proofErr w:type="gramStart"/>
                      <w:r w:rsidRPr="00A97102">
                        <w:rPr>
                          <w:color w:val="000000"/>
                          <w:sz w:val="20"/>
                          <w:szCs w:val="20"/>
                          <w14:shadow w14:blurRad="50800" w14:dist="50800" w14:dir="13080000" w14:sx="2000" w14:sy="2000" w14:kx="0" w14:ky="0" w14:algn="ctr">
                            <w14:srgbClr w14:val="44546A"/>
                          </w14:shadow>
                        </w:rPr>
                        <w:t>child care</w:t>
                      </w:r>
                      <w:proofErr w:type="gramEnd"/>
                      <w:r w:rsidRPr="00A97102">
                        <w:rPr>
                          <w:color w:val="000000"/>
                          <w:sz w:val="20"/>
                          <w:szCs w:val="20"/>
                          <w14:shadow w14:blurRad="50800" w14:dist="50800" w14:dir="13080000" w14:sx="2000" w14:sy="2000" w14:kx="0" w14:ky="0" w14:algn="ctr">
                            <w14:srgbClr w14:val="44546A"/>
                          </w14:shadow>
                        </w:rPr>
                        <w:t xml:space="preserve"> facility more than once in any five-year period</w:t>
                      </w:r>
                      <w:r w:rsidRPr="00A97102">
                        <w:rPr>
                          <w:color w:val="193965"/>
                          <w:sz w:val="20"/>
                          <w:szCs w:val="20"/>
                          <w14:shadow w14:blurRad="50800" w14:dist="50800" w14:dir="13080000" w14:sx="2000" w14:sy="2000" w14:kx="0" w14:ky="0" w14:algn="ctr">
                            <w14:srgbClr w14:val="44546A"/>
                          </w14:shadow>
                        </w:rPr>
                        <w:t>.</w:t>
                      </w:r>
                    </w:p>
                    <w:p w14:paraId="5B00497B" w14:textId="77777777" w:rsidR="0032165A" w:rsidRPr="00A97102" w:rsidRDefault="0032165A" w:rsidP="0032165A">
                      <w:pPr>
                        <w:pStyle w:val="NoSpacing"/>
                        <w:jc w:val="right"/>
                        <w:rPr>
                          <w:color w:val="44546A"/>
                          <w:sz w:val="18"/>
                          <w:szCs w:val="18"/>
                          <w14:shadow w14:blurRad="50800" w14:dist="50800" w14:dir="13080000" w14:sx="0" w14:sy="0" w14:kx="0" w14:ky="0" w14:algn="ctr">
                            <w14:srgbClr w14:val="000000"/>
                          </w14:shadow>
                        </w:rPr>
                      </w:pPr>
                    </w:p>
                  </w:txbxContent>
                </v:textbox>
                <w10:anchorlock/>
              </v:shape>
            </w:pict>
          </mc:Fallback>
        </mc:AlternateContent>
      </w:r>
    </w:p>
    <w:p w14:paraId="51647E3F" w14:textId="0A2E0414" w:rsidR="00722140" w:rsidRDefault="28BF1C37" w:rsidP="00722140">
      <w:pPr>
        <w:pStyle w:val="Heading2"/>
      </w:pPr>
      <w:r>
        <w:lastRenderedPageBreak/>
        <w:t xml:space="preserve">What </w:t>
      </w:r>
      <w:r w:rsidR="487AE561">
        <w:t>i</w:t>
      </w:r>
      <w:r w:rsidR="3F5F0522">
        <w:t xml:space="preserve">f an </w:t>
      </w:r>
      <w:r w:rsidR="0688F7D0">
        <w:t xml:space="preserve">elementary </w:t>
      </w:r>
      <w:r w:rsidR="3DB458F4">
        <w:t>school</w:t>
      </w:r>
      <w:r w:rsidR="3F5F0522">
        <w:t xml:space="preserve"> or </w:t>
      </w:r>
      <w:proofErr w:type="gramStart"/>
      <w:r w:rsidR="3DB458F4">
        <w:t>child care</w:t>
      </w:r>
      <w:proofErr w:type="gramEnd"/>
      <w:r w:rsidR="3DB458F4">
        <w:t xml:space="preserve"> facilit</w:t>
      </w:r>
      <w:r w:rsidR="3F5F0522">
        <w:t xml:space="preserve">y is non-responsive or </w:t>
      </w:r>
      <w:r w:rsidR="4AA0C98C">
        <w:t>declin</w:t>
      </w:r>
      <w:r w:rsidR="497A87D6">
        <w:t>e</w:t>
      </w:r>
      <w:r w:rsidR="3F5F0522">
        <w:t>s</w:t>
      </w:r>
      <w:r w:rsidR="497A87D6">
        <w:t xml:space="preserve"> </w:t>
      </w:r>
      <w:r w:rsidR="425BDA92">
        <w:t>the CWS’s offer to sample for lead</w:t>
      </w:r>
      <w:r w:rsidR="497A87D6">
        <w:t>?</w:t>
      </w:r>
    </w:p>
    <w:p w14:paraId="1238FFAC" w14:textId="6A34E3C7" w:rsidR="00DF1F33" w:rsidRPr="00DF1F33" w:rsidRDefault="35F5DE03" w:rsidP="00DF1F33">
      <w:r>
        <w:t>Within the first five years following</w:t>
      </w:r>
      <w:r w:rsidR="2D08105B">
        <w:t xml:space="preserve"> the LCRI compliance date</w:t>
      </w:r>
      <w:r>
        <w:t xml:space="preserve">, </w:t>
      </w:r>
      <w:r w:rsidR="159411F8">
        <w:t xml:space="preserve">all </w:t>
      </w:r>
      <w:r w:rsidR="08E94A36">
        <w:t xml:space="preserve">elementary schools and </w:t>
      </w:r>
      <w:proofErr w:type="gramStart"/>
      <w:r w:rsidR="08E94A36">
        <w:t>child care</w:t>
      </w:r>
      <w:proofErr w:type="gramEnd"/>
      <w:r w:rsidR="08E94A36">
        <w:t xml:space="preserve"> facilities identified </w:t>
      </w:r>
      <w:r w:rsidR="111D01D6">
        <w:t xml:space="preserve">must </w:t>
      </w:r>
      <w:r w:rsidR="1B66EAB9">
        <w:t>have been sampled once</w:t>
      </w:r>
      <w:r w:rsidR="5B946E0D">
        <w:t>,</w:t>
      </w:r>
      <w:r w:rsidR="1B66EAB9">
        <w:t xml:space="preserve"> declined to participate</w:t>
      </w:r>
      <w:r w:rsidR="5B946E0D">
        <w:t>,</w:t>
      </w:r>
      <w:r w:rsidR="1B66EAB9">
        <w:t xml:space="preserve"> or</w:t>
      </w:r>
      <w:r w:rsidR="4604645B">
        <w:t xml:space="preserve"> been determined</w:t>
      </w:r>
      <w:r w:rsidR="09B9C514">
        <w:t xml:space="preserve"> to be </w:t>
      </w:r>
      <w:r w:rsidR="1B66EAB9">
        <w:t>non-responsive.</w:t>
      </w:r>
      <w:r w:rsidR="2B18E2EF">
        <w:t xml:space="preserve"> A </w:t>
      </w:r>
      <w:r w:rsidR="1661C207">
        <w:t>CWS</w:t>
      </w:r>
      <w:r w:rsidR="70D12C4B">
        <w:t xml:space="preserve"> may count a </w:t>
      </w:r>
      <w:r w:rsidR="2B18E2EF">
        <w:t>refusal or non-response toward</w:t>
      </w:r>
      <w:r w:rsidR="3ACD570F">
        <w:t>s</w:t>
      </w:r>
      <w:r w:rsidR="2B18E2EF">
        <w:t xml:space="preserve"> the minimum 20 percent of </w:t>
      </w:r>
      <w:r w:rsidR="7BB9F4F5">
        <w:t xml:space="preserve">elementary schools and </w:t>
      </w:r>
      <w:proofErr w:type="gramStart"/>
      <w:r w:rsidR="7BB9F4F5">
        <w:t>child care</w:t>
      </w:r>
      <w:proofErr w:type="gramEnd"/>
      <w:r w:rsidR="7BB9F4F5">
        <w:t xml:space="preserve"> facilities</w:t>
      </w:r>
      <w:r w:rsidR="0620AF36">
        <w:t xml:space="preserve"> it must</w:t>
      </w:r>
      <w:r w:rsidR="7BB9F4F5">
        <w:t xml:space="preserve"> sample </w:t>
      </w:r>
      <w:r w:rsidR="30665897">
        <w:t>each</w:t>
      </w:r>
      <w:r w:rsidR="7BB9F4F5">
        <w:t xml:space="preserve"> year</w:t>
      </w:r>
      <w:r w:rsidR="59E964FE">
        <w:t xml:space="preserve"> during the first five years</w:t>
      </w:r>
      <w:r w:rsidR="2850F543">
        <w:t xml:space="preserve"> after the LCRI compliance date</w:t>
      </w:r>
      <w:r w:rsidR="7BB9F4F5">
        <w:t xml:space="preserve">. </w:t>
      </w:r>
      <w:r w:rsidR="182BFF8D">
        <w:t xml:space="preserve">An elementary school or </w:t>
      </w:r>
      <w:proofErr w:type="gramStart"/>
      <w:r w:rsidR="182BFF8D">
        <w:t>child care</w:t>
      </w:r>
      <w:proofErr w:type="gramEnd"/>
      <w:r w:rsidR="182BFF8D">
        <w:t xml:space="preserve"> facility may be considered “non-responsive” after the CWS makes at least two separate outreach attempts to contact the facility to schedule sampling and does not receive </w:t>
      </w:r>
      <w:r w:rsidR="051F7CD3">
        <w:t>a</w:t>
      </w:r>
      <w:r w:rsidR="182BFF8D">
        <w:t xml:space="preserve"> response on either attempt</w:t>
      </w:r>
      <w:r w:rsidR="6187C3A2">
        <w:t xml:space="preserve">. CWSs </w:t>
      </w:r>
      <w:r w:rsidR="3F2C1988">
        <w:t xml:space="preserve">must provide documentation to the State </w:t>
      </w:r>
      <w:r w:rsidR="2D95DD4C" w:rsidRPr="100CAF34">
        <w:rPr>
          <w:b/>
          <w:bCs/>
        </w:rPr>
        <w:t>annually by January 30th</w:t>
      </w:r>
      <w:r w:rsidR="3F2C1988">
        <w:t xml:space="preserve"> if an elementary school or </w:t>
      </w:r>
      <w:proofErr w:type="gramStart"/>
      <w:r w:rsidR="3F2C1988">
        <w:t>child care</w:t>
      </w:r>
      <w:proofErr w:type="gramEnd"/>
      <w:r w:rsidR="3F2C1988">
        <w:t xml:space="preserve"> facility declines to participate</w:t>
      </w:r>
      <w:r w:rsidR="58E38590">
        <w:t xml:space="preserve"> or is non-responsive</w:t>
      </w:r>
      <w:r w:rsidR="3F2C1988">
        <w:t xml:space="preserve">. </w:t>
      </w:r>
    </w:p>
    <w:p w14:paraId="63FDAC6C" w14:textId="67BE2219" w:rsidR="00770523" w:rsidRDefault="00126E72" w:rsidP="00F856F7">
      <w:pPr>
        <w:pStyle w:val="Heading2"/>
      </w:pPr>
      <w:r>
        <w:t xml:space="preserve">Who </w:t>
      </w:r>
      <w:r w:rsidR="4D4010E4">
        <w:t>must</w:t>
      </w:r>
      <w:r w:rsidR="423CD34B">
        <w:t xml:space="preserve"> water systems provide </w:t>
      </w:r>
      <w:r w:rsidR="7F4677EE">
        <w:t xml:space="preserve">the lead sampling </w:t>
      </w:r>
      <w:r w:rsidR="423CD34B">
        <w:t>results</w:t>
      </w:r>
      <w:r>
        <w:t xml:space="preserve"> to</w:t>
      </w:r>
      <w:r w:rsidR="4D1510A3">
        <w:t>?</w:t>
      </w:r>
    </w:p>
    <w:p w14:paraId="4A27505E" w14:textId="08B5C024" w:rsidR="00CB2030" w:rsidRDefault="002E3863" w:rsidP="00384469">
      <w:r>
        <w:t>CWSs</w:t>
      </w:r>
      <w:r w:rsidR="008B1939">
        <w:t xml:space="preserve"> must provide sampling results, regardless of lead sample concentration, </w:t>
      </w:r>
      <w:r w:rsidR="008B1939" w:rsidRPr="00634FAD">
        <w:rPr>
          <w:b/>
          <w:bCs/>
        </w:rPr>
        <w:t>as soon as practicable but no later than 30 days after</w:t>
      </w:r>
      <w:r w:rsidR="008B1939">
        <w:t xml:space="preserve"> </w:t>
      </w:r>
      <w:r w:rsidR="008B1939" w:rsidRPr="00136D4E">
        <w:rPr>
          <w:b/>
          <w:bCs/>
        </w:rPr>
        <w:t>receipt of the results</w:t>
      </w:r>
      <w:r w:rsidR="008B1939">
        <w:t xml:space="preserve"> to</w:t>
      </w:r>
      <w:r w:rsidR="00840B9A">
        <w:t>:</w:t>
      </w:r>
      <w:r w:rsidR="00AA0B51">
        <w:t xml:space="preserve"> the</w:t>
      </w:r>
      <w:r w:rsidR="00384469">
        <w:t xml:space="preserve"> s</w:t>
      </w:r>
      <w:r w:rsidR="008B1939">
        <w:t xml:space="preserve">ampled school or </w:t>
      </w:r>
      <w:proofErr w:type="gramStart"/>
      <w:r w:rsidR="008B1939">
        <w:t>child care</w:t>
      </w:r>
      <w:proofErr w:type="gramEnd"/>
      <w:r w:rsidR="008B1939">
        <w:t xml:space="preserve"> facility, along with information about </w:t>
      </w:r>
      <w:r w:rsidR="006372E1">
        <w:t>potential remediation options</w:t>
      </w:r>
      <w:r w:rsidR="008F7DDF">
        <w:t xml:space="preserve"> (consistent with the 3Ts)</w:t>
      </w:r>
      <w:r w:rsidR="00840B9A">
        <w:t>;</w:t>
      </w:r>
      <w:r w:rsidR="00384469">
        <w:t xml:space="preserve"> the l</w:t>
      </w:r>
      <w:r w:rsidR="008B1939">
        <w:t>ocal and State health department</w:t>
      </w:r>
      <w:r w:rsidR="00840B9A">
        <w:t>;</w:t>
      </w:r>
      <w:r w:rsidR="00AA0B51">
        <w:t xml:space="preserve"> and</w:t>
      </w:r>
      <w:r w:rsidR="00384469">
        <w:t xml:space="preserve"> the </w:t>
      </w:r>
      <w:r w:rsidR="008D1AAD">
        <w:t>State</w:t>
      </w:r>
      <w:r w:rsidR="00AA0B51">
        <w:t>.</w:t>
      </w:r>
    </w:p>
    <w:p w14:paraId="69EC9A68" w14:textId="6C7505C0" w:rsidR="00B204EC" w:rsidRDefault="005475E1" w:rsidP="00DD30EF">
      <w:pPr>
        <w:pStyle w:val="Heading2"/>
        <w:keepNext/>
        <w:keepLines/>
      </w:pPr>
      <w:r>
        <w:t>Are there other reporting requirements?</w:t>
      </w:r>
    </w:p>
    <w:p w14:paraId="108B97B8" w14:textId="3A752C66" w:rsidR="00F66B9A" w:rsidRDefault="5358B109" w:rsidP="009A5410">
      <w:r>
        <w:t xml:space="preserve">Yes. </w:t>
      </w:r>
      <w:r w:rsidR="0A4F1F14">
        <w:t xml:space="preserve">In addition to reporting the list of eligible schools and </w:t>
      </w:r>
      <w:proofErr w:type="gramStart"/>
      <w:r w:rsidR="0A4F1F14">
        <w:t>child care</w:t>
      </w:r>
      <w:proofErr w:type="gramEnd"/>
      <w:r w:rsidR="0A4F1F14">
        <w:t xml:space="preserve"> facilities </w:t>
      </w:r>
      <w:r w:rsidR="0F2A2370">
        <w:t>served by the CWS</w:t>
      </w:r>
      <w:r w:rsidR="50544903">
        <w:t xml:space="preserve"> </w:t>
      </w:r>
      <w:r w:rsidR="0A4F1F14">
        <w:t xml:space="preserve">and sampling results, CWSs must </w:t>
      </w:r>
      <w:r w:rsidR="6A2A138A">
        <w:t>submit a report to the State summarizing the previous year’s activities</w:t>
      </w:r>
      <w:r w:rsidR="2DB20C20">
        <w:t>. CWSs must submit this report</w:t>
      </w:r>
      <w:r w:rsidR="6A2A138A">
        <w:t xml:space="preserve"> </w:t>
      </w:r>
      <w:r w:rsidR="2DB20C20" w:rsidRPr="100CAF34">
        <w:rPr>
          <w:b/>
          <w:bCs/>
        </w:rPr>
        <w:t>b</w:t>
      </w:r>
      <w:r w:rsidR="07EC8574" w:rsidRPr="100CAF34">
        <w:rPr>
          <w:b/>
          <w:bCs/>
        </w:rPr>
        <w:t xml:space="preserve">eginning </w:t>
      </w:r>
      <w:r w:rsidR="0625F025" w:rsidRPr="100CAF34">
        <w:rPr>
          <w:b/>
          <w:bCs/>
        </w:rPr>
        <w:t xml:space="preserve">January 30, </w:t>
      </w:r>
      <w:proofErr w:type="gramStart"/>
      <w:r w:rsidR="0625F025" w:rsidRPr="100CAF34">
        <w:rPr>
          <w:b/>
          <w:bCs/>
        </w:rPr>
        <w:t>2029</w:t>
      </w:r>
      <w:proofErr w:type="gramEnd"/>
      <w:r w:rsidR="0625F025" w:rsidRPr="100CAF34">
        <w:rPr>
          <w:b/>
          <w:bCs/>
        </w:rPr>
        <w:t xml:space="preserve"> and annually therea</w:t>
      </w:r>
      <w:r w:rsidR="326CAB0E" w:rsidRPr="100CAF34">
        <w:rPr>
          <w:b/>
          <w:bCs/>
        </w:rPr>
        <w:t>fter</w:t>
      </w:r>
      <w:r w:rsidR="50544903">
        <w:t>. The report must include</w:t>
      </w:r>
      <w:r w:rsidR="07EC8574">
        <w:t xml:space="preserve"> </w:t>
      </w:r>
      <w:r w:rsidR="29696834">
        <w:t>certification</w:t>
      </w:r>
      <w:r w:rsidR="4BAA8C7A">
        <w:t>s</w:t>
      </w:r>
      <w:r w:rsidR="29696834">
        <w:t xml:space="preserve"> </w:t>
      </w:r>
      <w:r w:rsidR="00E46F5D">
        <w:t>for the following:</w:t>
      </w:r>
    </w:p>
    <w:p w14:paraId="717CC60F" w14:textId="043748C3" w:rsidR="009A5410" w:rsidRDefault="00F66B9A" w:rsidP="00FA041A">
      <w:pPr>
        <w:pStyle w:val="ListParagraph"/>
        <w:numPr>
          <w:ilvl w:val="0"/>
          <w:numId w:val="31"/>
        </w:numPr>
      </w:pPr>
      <w:r>
        <w:t>T</w:t>
      </w:r>
      <w:r w:rsidR="00E43FDB">
        <w:t xml:space="preserve">he water system made a good faith effort to identify schools and </w:t>
      </w:r>
      <w:proofErr w:type="gramStart"/>
      <w:r w:rsidR="00E43FDB">
        <w:t>child care</w:t>
      </w:r>
      <w:proofErr w:type="gramEnd"/>
      <w:r w:rsidR="00E43FDB">
        <w:t xml:space="preserve"> facilities in their service area</w:t>
      </w:r>
      <w:r w:rsidR="00DD30EF">
        <w:t>.</w:t>
      </w:r>
    </w:p>
    <w:p w14:paraId="24D920BB" w14:textId="1859F81B" w:rsidR="009A5410" w:rsidRDefault="00F66B9A" w:rsidP="00FA041A">
      <w:pPr>
        <w:pStyle w:val="ListParagraph"/>
        <w:numPr>
          <w:ilvl w:val="0"/>
          <w:numId w:val="31"/>
        </w:numPr>
      </w:pPr>
      <w:r>
        <w:t>T</w:t>
      </w:r>
      <w:r w:rsidR="009A5410">
        <w:t>he water system delivered</w:t>
      </w:r>
      <w:r w:rsidR="007F2A1C">
        <w:t xml:space="preserve"> the required</w:t>
      </w:r>
      <w:r w:rsidR="009A5410">
        <w:t xml:space="preserve"> information about health risks from lead in drinking water</w:t>
      </w:r>
      <w:r w:rsidR="007F2A1C">
        <w:t xml:space="preserve"> and steps </w:t>
      </w:r>
      <w:r w:rsidR="00B32D45">
        <w:t>consumers can take to reduce their lead exposure</w:t>
      </w:r>
      <w:r w:rsidR="009A5410">
        <w:t xml:space="preserve"> to the school and </w:t>
      </w:r>
      <w:proofErr w:type="gramStart"/>
      <w:r w:rsidR="009A5410">
        <w:t>child care</w:t>
      </w:r>
      <w:proofErr w:type="gramEnd"/>
      <w:r w:rsidR="009A5410">
        <w:t xml:space="preserve"> facilities that they serve. </w:t>
      </w:r>
    </w:p>
    <w:p w14:paraId="7196F333" w14:textId="57EF1E34" w:rsidR="009A5410" w:rsidRDefault="00F66B9A" w:rsidP="00FA041A">
      <w:pPr>
        <w:pStyle w:val="ListParagraph"/>
        <w:numPr>
          <w:ilvl w:val="0"/>
          <w:numId w:val="31"/>
        </w:numPr>
      </w:pPr>
      <w:r>
        <w:t>T</w:t>
      </w:r>
      <w:r w:rsidR="009A5410">
        <w:t>he water system completed the notification and sampling requirements for elementary schools</w:t>
      </w:r>
      <w:r w:rsidR="00FA041A">
        <w:t>, secondary schools,</w:t>
      </w:r>
      <w:r w:rsidR="009A5410">
        <w:t xml:space="preserve"> and </w:t>
      </w:r>
      <w:proofErr w:type="gramStart"/>
      <w:r w:rsidR="009A5410">
        <w:t>child care</w:t>
      </w:r>
      <w:proofErr w:type="gramEnd"/>
      <w:r w:rsidR="009A5410">
        <w:t xml:space="preserve"> facilities</w:t>
      </w:r>
      <w:r w:rsidR="00DD30EF">
        <w:t>.</w:t>
      </w:r>
    </w:p>
    <w:p w14:paraId="21D927A2" w14:textId="7CE81A97" w:rsidR="005475E1" w:rsidRDefault="00FA041A" w:rsidP="00FA041A">
      <w:pPr>
        <w:pStyle w:val="ListParagraph"/>
        <w:numPr>
          <w:ilvl w:val="0"/>
          <w:numId w:val="31"/>
        </w:numPr>
      </w:pPr>
      <w:r>
        <w:t>S</w:t>
      </w:r>
      <w:r w:rsidR="009A5410">
        <w:t xml:space="preserve">ampling results were provided to schools, </w:t>
      </w:r>
      <w:proofErr w:type="gramStart"/>
      <w:r w:rsidR="009A5410">
        <w:t>child care</w:t>
      </w:r>
      <w:proofErr w:type="gramEnd"/>
      <w:r w:rsidR="009A5410">
        <w:t xml:space="preserve"> facilities, and local and State health departments.</w:t>
      </w:r>
    </w:p>
    <w:p w14:paraId="10D3C9CE" w14:textId="560B8372" w:rsidR="00310565" w:rsidRDefault="00310565" w:rsidP="00B40AAB">
      <w:r>
        <w:t>The report must also include:</w:t>
      </w:r>
    </w:p>
    <w:p w14:paraId="3951AA07" w14:textId="4ED0FBDC" w:rsidR="003D234F" w:rsidRDefault="003D234F" w:rsidP="00FA041A">
      <w:pPr>
        <w:pStyle w:val="ListParagraph"/>
        <w:numPr>
          <w:ilvl w:val="0"/>
          <w:numId w:val="31"/>
        </w:numPr>
      </w:pPr>
      <w:r>
        <w:t>The num</w:t>
      </w:r>
      <w:r w:rsidR="00D15C35">
        <w:t>b</w:t>
      </w:r>
      <w:r>
        <w:t xml:space="preserve">er and names of the schools and </w:t>
      </w:r>
      <w:proofErr w:type="gramStart"/>
      <w:r>
        <w:t>child care</w:t>
      </w:r>
      <w:proofErr w:type="gramEnd"/>
      <w:r>
        <w:t xml:space="preserve"> facilities sampled</w:t>
      </w:r>
      <w:r w:rsidR="00D15C35">
        <w:t xml:space="preserve"> in the previous year</w:t>
      </w:r>
      <w:r w:rsidR="00310565">
        <w:t>.</w:t>
      </w:r>
    </w:p>
    <w:p w14:paraId="2454F982" w14:textId="4866DF19" w:rsidR="00961A76" w:rsidRDefault="7964D24C" w:rsidP="100CAF34">
      <w:pPr>
        <w:pStyle w:val="ListParagraph"/>
      </w:pPr>
      <w:r>
        <w:t xml:space="preserve">For the first five years </w:t>
      </w:r>
      <w:r w:rsidR="3044FA6D">
        <w:t xml:space="preserve">after the LCRI compliance date </w:t>
      </w:r>
      <w:r w:rsidR="782B82E3">
        <w:t>starting with</w:t>
      </w:r>
      <w:r>
        <w:t xml:space="preserve"> the report beginning January 30, 2029, the water system must include</w:t>
      </w:r>
      <w:r w:rsidR="04A45D33">
        <w:t>:</w:t>
      </w:r>
    </w:p>
    <w:p w14:paraId="520DF4EE" w14:textId="21629409" w:rsidR="00310565" w:rsidRDefault="04A45D33" w:rsidP="100CAF34">
      <w:pPr>
        <w:pStyle w:val="ListParagraph"/>
      </w:pPr>
      <w:r>
        <w:t>The number and names of the</w:t>
      </w:r>
      <w:r w:rsidR="3763E4A3">
        <w:t xml:space="preserve"> elementary</w:t>
      </w:r>
      <w:r>
        <w:t xml:space="preserve"> schools and </w:t>
      </w:r>
      <w:proofErr w:type="gramStart"/>
      <w:r>
        <w:t>child care</w:t>
      </w:r>
      <w:proofErr w:type="gramEnd"/>
      <w:r>
        <w:t xml:space="preserve"> facilities </w:t>
      </w:r>
      <w:r w:rsidR="3763E4A3">
        <w:t xml:space="preserve">that declined sampling </w:t>
      </w:r>
      <w:r w:rsidR="1BBDCAD2">
        <w:t xml:space="preserve">or </w:t>
      </w:r>
      <w:r w:rsidR="3763E4A3">
        <w:t xml:space="preserve">did not </w:t>
      </w:r>
      <w:r w:rsidR="782B82E3">
        <w:t>respond to outreach attempts for sampling.</w:t>
      </w:r>
    </w:p>
    <w:p w14:paraId="7266A838" w14:textId="7A699328" w:rsidR="00DC1B31" w:rsidRPr="005475E1" w:rsidRDefault="782B82E3" w:rsidP="100CAF34">
      <w:pPr>
        <w:pStyle w:val="ListParagraph"/>
      </w:pPr>
      <w:r>
        <w:t xml:space="preserve">Information </w:t>
      </w:r>
      <w:r w:rsidR="4580978D">
        <w:t>about</w:t>
      </w:r>
      <w:r>
        <w:t xml:space="preserve"> the outreach attempts that were declined or not responded to by the elementary school or </w:t>
      </w:r>
      <w:proofErr w:type="gramStart"/>
      <w:r>
        <w:t>child care</w:t>
      </w:r>
      <w:proofErr w:type="gramEnd"/>
      <w:r>
        <w:t xml:space="preserve"> facility.</w:t>
      </w:r>
    </w:p>
    <w:p w14:paraId="618328AB" w14:textId="5FFB61E5" w:rsidR="00D11511" w:rsidRDefault="3DA6B657" w:rsidP="00D11511">
      <w:pPr>
        <w:pStyle w:val="Heading2"/>
      </w:pPr>
      <w:r>
        <w:t xml:space="preserve">Can water systems apply for a </w:t>
      </w:r>
      <w:r w:rsidR="3B21CAD0">
        <w:t xml:space="preserve">sampling </w:t>
      </w:r>
      <w:r>
        <w:t xml:space="preserve">waiver if their </w:t>
      </w:r>
      <w:r w:rsidR="7EEED2E9">
        <w:t xml:space="preserve">State has a program for lead sampling at schools and </w:t>
      </w:r>
      <w:proofErr w:type="gramStart"/>
      <w:r w:rsidR="7EEED2E9">
        <w:t>child care</w:t>
      </w:r>
      <w:proofErr w:type="gramEnd"/>
      <w:r w:rsidR="7EEED2E9">
        <w:t xml:space="preserve"> facilities</w:t>
      </w:r>
      <w:r>
        <w:t>?</w:t>
      </w:r>
    </w:p>
    <w:p w14:paraId="4444E6BD" w14:textId="004E1CF5" w:rsidR="00647059" w:rsidRPr="00256425" w:rsidRDefault="7EEED2E9" w:rsidP="00C4467B">
      <w:r>
        <w:t xml:space="preserve">If schools and </w:t>
      </w:r>
      <w:proofErr w:type="gramStart"/>
      <w:r>
        <w:t>child care</w:t>
      </w:r>
      <w:proofErr w:type="gramEnd"/>
      <w:r>
        <w:t xml:space="preserve"> facilities </w:t>
      </w:r>
      <w:r w:rsidR="3DA6B657">
        <w:t xml:space="preserve">served by the CWS </w:t>
      </w:r>
      <w:r>
        <w:t xml:space="preserve">are sampled for lead in drinking water under a State or local law or program, the State may exempt </w:t>
      </w:r>
      <w:r w:rsidR="3DA6B657">
        <w:t>the CWS</w:t>
      </w:r>
      <w:r>
        <w:t xml:space="preserve"> from the </w:t>
      </w:r>
      <w:r w:rsidR="5130CA94">
        <w:t xml:space="preserve">sampling </w:t>
      </w:r>
      <w:r>
        <w:t xml:space="preserve">requirements </w:t>
      </w:r>
      <w:r w:rsidR="6E030EBC">
        <w:t xml:space="preserve">at those facilities </w:t>
      </w:r>
      <w:r>
        <w:t xml:space="preserve">by issuing a </w:t>
      </w:r>
      <w:r>
        <w:lastRenderedPageBreak/>
        <w:t>written waiver.</w:t>
      </w:r>
      <w:r w:rsidR="04E20712">
        <w:t xml:space="preserve"> </w:t>
      </w:r>
      <w:r w:rsidR="116AADF4">
        <w:t xml:space="preserve">The law or program must be at least as stringent as the LCRI sampling requirements. </w:t>
      </w:r>
      <w:r w:rsidR="5C97BD19">
        <w:t xml:space="preserve">A CWS is eligible </w:t>
      </w:r>
      <w:r w:rsidR="3AFA5118">
        <w:t>for a sampling waiver</w:t>
      </w:r>
      <w:r w:rsidR="5C97BD19">
        <w:t xml:space="preserve"> at all or a subset of schools and </w:t>
      </w:r>
      <w:proofErr w:type="gramStart"/>
      <w:r w:rsidR="5C97BD19">
        <w:t>child care</w:t>
      </w:r>
      <w:proofErr w:type="gramEnd"/>
      <w:r w:rsidR="5C97BD19">
        <w:t xml:space="preserve"> facilities</w:t>
      </w:r>
      <w:r w:rsidR="5B36AC5D">
        <w:t xml:space="preserve"> they serve if the school or child care facility is</w:t>
      </w:r>
      <w:r w:rsidR="5C97BD19">
        <w:t xml:space="preserve"> sampled under a State or local law or program if</w:t>
      </w:r>
      <w:r w:rsidR="1035E81D">
        <w:t xml:space="preserve"> </w:t>
      </w:r>
      <w:r w:rsidR="1CEA64FD">
        <w:t xml:space="preserve">the law or program complies with </w:t>
      </w:r>
      <w:r w:rsidR="4A6F2A36">
        <w:t xml:space="preserve">the eligibility </w:t>
      </w:r>
      <w:r w:rsidR="526CF1B1">
        <w:t>criteria</w:t>
      </w:r>
      <w:r w:rsidR="4A6F2A36">
        <w:t xml:space="preserve"> listed in </w:t>
      </w:r>
      <w:r w:rsidR="00D11511">
        <w:fldChar w:fldCharType="begin"/>
      </w:r>
      <w:r w:rsidR="00D11511">
        <w:instrText xml:space="preserve"> REF _Ref175669922 \h </w:instrText>
      </w:r>
      <w:r w:rsidR="00D11511">
        <w:fldChar w:fldCharType="separate"/>
      </w:r>
      <w:r w:rsidR="00DA177A">
        <w:t xml:space="preserve">Figure </w:t>
      </w:r>
      <w:r w:rsidR="00DA177A">
        <w:rPr>
          <w:noProof/>
        </w:rPr>
        <w:t>1</w:t>
      </w:r>
      <w:r w:rsidR="00D11511">
        <w:fldChar w:fldCharType="end"/>
      </w:r>
      <w:r w:rsidR="7F90BD88">
        <w:t>.</w:t>
      </w:r>
      <w:r w:rsidR="0AE4D9DD">
        <w:t xml:space="preserve"> For example, </w:t>
      </w:r>
      <w:r w:rsidR="75C03F36">
        <w:t xml:space="preserve">if only public elementary schools are </w:t>
      </w:r>
      <w:r w:rsidR="6E69A15A">
        <w:t>required to sample for lead</w:t>
      </w:r>
      <w:r w:rsidR="75C03F36">
        <w:t xml:space="preserve"> under a </w:t>
      </w:r>
      <w:proofErr w:type="gramStart"/>
      <w:r w:rsidR="75C03F36">
        <w:t>State</w:t>
      </w:r>
      <w:proofErr w:type="gramEnd"/>
      <w:r w:rsidR="75C03F36">
        <w:t xml:space="preserve"> law, the waiver can only be granted to cover those schools</w:t>
      </w:r>
      <w:r w:rsidR="4EE620C8">
        <w:t>. T</w:t>
      </w:r>
      <w:r w:rsidR="75C03F36">
        <w:t xml:space="preserve">he CWS must conduct the sampling requirements in the </w:t>
      </w:r>
      <w:r w:rsidR="6E69A15A">
        <w:t xml:space="preserve">remainder of the schools and </w:t>
      </w:r>
      <w:proofErr w:type="gramStart"/>
      <w:r w:rsidR="6E69A15A">
        <w:t>child care</w:t>
      </w:r>
      <w:proofErr w:type="gramEnd"/>
      <w:r w:rsidR="6E69A15A">
        <w:t xml:space="preserve"> facilities they serve</w:t>
      </w:r>
      <w:r w:rsidR="4EE620C8">
        <w:t xml:space="preserve"> (e.g., private elementary schools, licensed child care facilities, and secondary schools)</w:t>
      </w:r>
      <w:r w:rsidR="6E69A15A">
        <w:t>.</w:t>
      </w:r>
      <w:r w:rsidR="0F739AFB">
        <w:t xml:space="preserve"> </w:t>
      </w:r>
    </w:p>
    <w:p w14:paraId="065832CF" w14:textId="636EF33D" w:rsidR="00647059" w:rsidRPr="00256425" w:rsidRDefault="2054541F" w:rsidP="00C4467B">
      <w:r>
        <w:t xml:space="preserve">Sampling waivers only apply to the lead sampling requirements for schools and </w:t>
      </w:r>
      <w:proofErr w:type="gramStart"/>
      <w:r>
        <w:t>child care</w:t>
      </w:r>
      <w:proofErr w:type="gramEnd"/>
      <w:r>
        <w:t xml:space="preserve"> facilities. As such,</w:t>
      </w:r>
      <w:r w:rsidR="0F739AFB">
        <w:t xml:space="preserve"> CWS</w:t>
      </w:r>
      <w:r w:rsidR="1ABFE567">
        <w:t>s</w:t>
      </w:r>
      <w:r w:rsidR="0F739AFB">
        <w:t xml:space="preserve"> must</w:t>
      </w:r>
      <w:r w:rsidR="23E1455F">
        <w:t xml:space="preserve"> </w:t>
      </w:r>
      <w:r w:rsidR="0F739AFB">
        <w:t xml:space="preserve">conduct </w:t>
      </w:r>
      <w:r w:rsidR="08E38290">
        <w:t xml:space="preserve">and cannot waive </w:t>
      </w:r>
      <w:r w:rsidR="0F739AFB">
        <w:t xml:space="preserve">the annual public education requirements in all schools </w:t>
      </w:r>
      <w:r w:rsidR="1005E2AD">
        <w:t>and</w:t>
      </w:r>
      <w:r w:rsidR="0F739AFB">
        <w:t xml:space="preserve"> </w:t>
      </w:r>
      <w:proofErr w:type="gramStart"/>
      <w:r w:rsidR="0F739AFB">
        <w:t>child care</w:t>
      </w:r>
      <w:proofErr w:type="gramEnd"/>
      <w:r w:rsidR="0F739AFB">
        <w:t xml:space="preserve"> facilities</w:t>
      </w:r>
      <w:r w:rsidR="5F4C63B6">
        <w:t>,</w:t>
      </w:r>
      <w:r w:rsidR="64FDE36D">
        <w:t xml:space="preserve"> regardless of any facilities that are waived for sampling</w:t>
      </w:r>
      <w:r w:rsidR="23E1455F">
        <w:t>.</w:t>
      </w:r>
    </w:p>
    <w:bookmarkStart w:id="2" w:name="_Ref175669922"/>
    <w:p w14:paraId="7864560A" w14:textId="490B4748" w:rsidR="00F63313" w:rsidRDefault="00544354" w:rsidP="004A5E2E">
      <w:pPr>
        <w:pStyle w:val="Caption"/>
      </w:pPr>
      <w:r>
        <w:rPr>
          <w:noProof/>
        </w:rPr>
        <mc:AlternateContent>
          <mc:Choice Requires="wpg">
            <w:drawing>
              <wp:anchor distT="0" distB="0" distL="114300" distR="114300" simplePos="0" relativeHeight="251658241" behindDoc="0" locked="0" layoutInCell="1" allowOverlap="1" wp14:anchorId="77320264" wp14:editId="08101ABE">
                <wp:simplePos x="0" y="0"/>
                <wp:positionH relativeFrom="margin">
                  <wp:align>left</wp:align>
                </wp:positionH>
                <wp:positionV relativeFrom="paragraph">
                  <wp:posOffset>395293</wp:posOffset>
                </wp:positionV>
                <wp:extent cx="6388100" cy="4905375"/>
                <wp:effectExtent l="0" t="19050" r="69850" b="28575"/>
                <wp:wrapTopAndBottom/>
                <wp:docPr id="1439454558" name="Group 5"/>
                <wp:cNvGraphicFramePr/>
                <a:graphic xmlns:a="http://schemas.openxmlformats.org/drawingml/2006/main">
                  <a:graphicData uri="http://schemas.microsoft.com/office/word/2010/wordprocessingGroup">
                    <wpg:wgp>
                      <wpg:cNvGrpSpPr/>
                      <wpg:grpSpPr>
                        <a:xfrm>
                          <a:off x="0" y="0"/>
                          <a:ext cx="6388100" cy="4905375"/>
                          <a:chOff x="0" y="0"/>
                          <a:chExt cx="6388136" cy="4006850"/>
                        </a:xfrm>
                      </wpg:grpSpPr>
                      <wps:wsp>
                        <wps:cNvPr id="217827223" name="Arrow: Right 2"/>
                        <wps:cNvSpPr/>
                        <wps:spPr>
                          <a:xfrm>
                            <a:off x="1825565" y="1847850"/>
                            <a:ext cx="577850" cy="335915"/>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7774800" name="Rectangle 3"/>
                        <wps:cNvSpPr/>
                        <wps:spPr>
                          <a:xfrm>
                            <a:off x="2653701" y="62183"/>
                            <a:ext cx="3734435" cy="502920"/>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7C590733" w14:textId="11F3538F" w:rsidR="00352EAB" w:rsidRPr="0013686B" w:rsidRDefault="00352EAB" w:rsidP="0013686B">
                              <w:pPr>
                                <w:pStyle w:val="ListParagraph"/>
                                <w:numPr>
                                  <w:ilvl w:val="0"/>
                                  <w:numId w:val="30"/>
                                </w:numPr>
                              </w:pPr>
                              <w:r w:rsidRPr="0013686B">
                                <w:t xml:space="preserve">Sampling meets </w:t>
                              </w:r>
                              <w:r w:rsidR="00A353D2" w:rsidRPr="0013686B">
                                <w:t xml:space="preserve">LCRI </w:t>
                              </w:r>
                              <w:r w:rsidRPr="0013686B">
                                <w:t xml:space="preserve">frequency requirements </w:t>
                              </w:r>
                              <w:r w:rsidRPr="00BF71C8">
                                <w:rPr>
                                  <w:b/>
                                  <w:bCs/>
                                </w:rPr>
                                <w:t>AND</w:t>
                              </w:r>
                              <w:r w:rsidRPr="0013686B">
                                <w:t xml:space="preserve"> </w:t>
                              </w:r>
                            </w:p>
                            <w:p w14:paraId="7E76204A" w14:textId="0EA23E3B" w:rsidR="00352EAB" w:rsidRPr="0013686B" w:rsidRDefault="00352EAB" w:rsidP="0013686B">
                              <w:pPr>
                                <w:pStyle w:val="ListParagraph"/>
                                <w:numPr>
                                  <w:ilvl w:val="0"/>
                                  <w:numId w:val="30"/>
                                </w:numPr>
                              </w:pPr>
                              <w:r w:rsidRPr="0013686B">
                                <w:t xml:space="preserve">Sampling meets </w:t>
                              </w:r>
                              <w:r w:rsidR="00A353D2" w:rsidRPr="0013686B">
                                <w:t xml:space="preserve">LCRI </w:t>
                              </w:r>
                              <w:r w:rsidRPr="0013686B">
                                <w:t xml:space="preserve">protocol </w:t>
                              </w:r>
                              <w:proofErr w:type="gramStart"/>
                              <w:r w:rsidRPr="0013686B">
                                <w:t>requirements</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756019" name="Rectangle 3"/>
                        <wps:cNvSpPr/>
                        <wps:spPr>
                          <a:xfrm>
                            <a:off x="2653701" y="726417"/>
                            <a:ext cx="3733800" cy="868680"/>
                          </a:xfrm>
                          <a:prstGeom prst="rect">
                            <a:avLst/>
                          </a:prstGeom>
                          <a:ln>
                            <a:headEnd type="none" w="med" len="med"/>
                            <a:tailEnd type="none" w="med" len="med"/>
                          </a:ln>
                        </wps:spPr>
                        <wps:style>
                          <a:lnRef idx="1">
                            <a:schemeClr val="accent1"/>
                          </a:lnRef>
                          <a:fillRef idx="2">
                            <a:schemeClr val="accent1"/>
                          </a:fillRef>
                          <a:effectRef idx="1">
                            <a:schemeClr val="accent1"/>
                          </a:effectRef>
                          <a:fontRef idx="minor">
                            <a:schemeClr val="dk1"/>
                          </a:fontRef>
                        </wps:style>
                        <wps:txbx>
                          <w:txbxContent>
                            <w:p w14:paraId="14C1C553" w14:textId="6C218947" w:rsidR="00352EAB" w:rsidRDefault="00352EAB" w:rsidP="00352EAB">
                              <w:pPr>
                                <w:pStyle w:val="ListParagraph"/>
                                <w:widowControl/>
                                <w:numPr>
                                  <w:ilvl w:val="0"/>
                                  <w:numId w:val="26"/>
                                </w:numPr>
                                <w:autoSpaceDE/>
                                <w:autoSpaceDN/>
                                <w:spacing w:after="0" w:line="259" w:lineRule="auto"/>
                              </w:pPr>
                              <w:r w:rsidRPr="00B66BC7">
                                <w:t xml:space="preserve">Sampling meets </w:t>
                              </w:r>
                              <w:r w:rsidR="00A353D2">
                                <w:t xml:space="preserve">LCRI </w:t>
                              </w:r>
                              <w:r w:rsidRPr="00B66BC7">
                                <w:t>frequency requirements</w:t>
                              </w:r>
                              <w:r>
                                <w:t xml:space="preserve"> </w:t>
                              </w:r>
                              <w:r w:rsidRPr="006C75B2">
                                <w:rPr>
                                  <w:b/>
                                  <w:bCs/>
                                </w:rPr>
                                <w:t>AND</w:t>
                              </w:r>
                              <w:r>
                                <w:t xml:space="preserve"> </w:t>
                              </w:r>
                            </w:p>
                            <w:p w14:paraId="68BBC02A" w14:textId="6A314664" w:rsidR="00352EAB" w:rsidRDefault="00352EAB" w:rsidP="00352EAB">
                              <w:pPr>
                                <w:pStyle w:val="ListParagraph"/>
                                <w:widowControl/>
                                <w:numPr>
                                  <w:ilvl w:val="0"/>
                                  <w:numId w:val="26"/>
                                </w:numPr>
                                <w:autoSpaceDE/>
                                <w:autoSpaceDN/>
                                <w:spacing w:after="0" w:line="259" w:lineRule="auto"/>
                              </w:pPr>
                              <w:r>
                                <w:t xml:space="preserve">Sampling meets </w:t>
                              </w:r>
                              <w:r w:rsidR="00A353D2">
                                <w:t xml:space="preserve">LCRI </w:t>
                              </w:r>
                              <w:r>
                                <w:t xml:space="preserve">protocol requirements (excluding sample size and stagnation time) </w:t>
                              </w:r>
                              <w:r w:rsidRPr="006C75B2">
                                <w:rPr>
                                  <w:b/>
                                  <w:bCs/>
                                </w:rPr>
                                <w:t>AND</w:t>
                              </w:r>
                              <w:r>
                                <w:t xml:space="preserve"> </w:t>
                              </w:r>
                            </w:p>
                            <w:p w14:paraId="05C8023F" w14:textId="77777777" w:rsidR="00352EAB" w:rsidRDefault="00352EAB" w:rsidP="00352EAB">
                              <w:pPr>
                                <w:pStyle w:val="ListParagraph"/>
                                <w:widowControl/>
                                <w:numPr>
                                  <w:ilvl w:val="0"/>
                                  <w:numId w:val="26"/>
                                </w:numPr>
                                <w:autoSpaceDE/>
                                <w:autoSpaceDN/>
                                <w:spacing w:after="0" w:line="259" w:lineRule="auto"/>
                              </w:pPr>
                              <w:r>
                                <w:t xml:space="preserve">Remediation actions are </w:t>
                              </w:r>
                              <w:proofErr w:type="gramStart"/>
                              <w:r>
                                <w:t>required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50984" name="Rectangle 3"/>
                        <wps:cNvSpPr/>
                        <wps:spPr>
                          <a:xfrm>
                            <a:off x="2653701" y="1761586"/>
                            <a:ext cx="3733800" cy="502920"/>
                          </a:xfrm>
                          <a:prstGeom prst="rect">
                            <a:avLst/>
                          </a:prstGeom>
                          <a:ln>
                            <a:headEnd type="none" w="med" len="med"/>
                            <a:tailEnd type="none" w="med" len="med"/>
                          </a:ln>
                        </wps:spPr>
                        <wps:style>
                          <a:lnRef idx="1">
                            <a:schemeClr val="accent1"/>
                          </a:lnRef>
                          <a:fillRef idx="2">
                            <a:schemeClr val="accent1"/>
                          </a:fillRef>
                          <a:effectRef idx="1">
                            <a:schemeClr val="accent1"/>
                          </a:effectRef>
                          <a:fontRef idx="minor">
                            <a:schemeClr val="dk1"/>
                          </a:fontRef>
                        </wps:style>
                        <wps:txbx>
                          <w:txbxContent>
                            <w:p w14:paraId="1A7E4E92" w14:textId="77777777" w:rsidR="00352EAB" w:rsidRDefault="00352EAB" w:rsidP="00B63F38">
                              <w:pPr>
                                <w:pStyle w:val="ListParagraph"/>
                                <w:widowControl/>
                                <w:numPr>
                                  <w:ilvl w:val="0"/>
                                  <w:numId w:val="27"/>
                                </w:numPr>
                                <w:autoSpaceDE/>
                                <w:autoSpaceDN/>
                                <w:spacing w:after="0" w:line="259" w:lineRule="auto"/>
                              </w:pPr>
                              <w:r w:rsidRPr="00B66BC7">
                                <w:t xml:space="preserve">Sampling </w:t>
                              </w:r>
                              <w:r>
                                <w:t xml:space="preserve">is less frequent than once every 5 years </w:t>
                              </w:r>
                              <w:r w:rsidRPr="00B63F38">
                                <w:rPr>
                                  <w:b/>
                                  <w:bCs/>
                                </w:rPr>
                                <w:t>AND</w:t>
                              </w:r>
                              <w:r>
                                <w:t xml:space="preserve"> </w:t>
                              </w:r>
                            </w:p>
                            <w:p w14:paraId="650AEF72" w14:textId="44F8FA3E" w:rsidR="00352EAB" w:rsidRDefault="005251B4" w:rsidP="00B63F38">
                              <w:pPr>
                                <w:pStyle w:val="ListParagraph"/>
                                <w:widowControl/>
                                <w:numPr>
                                  <w:ilvl w:val="0"/>
                                  <w:numId w:val="27"/>
                                </w:numPr>
                                <w:autoSpaceDE/>
                                <w:autoSpaceDN/>
                                <w:spacing w:after="0" w:line="259" w:lineRule="auto"/>
                              </w:pPr>
                              <w:r>
                                <w:t>R</w:t>
                              </w:r>
                              <w:r w:rsidR="00352EAB">
                                <w:t xml:space="preserve">emediation actions are </w:t>
                              </w:r>
                              <w:proofErr w:type="gramStart"/>
                              <w:r w:rsidR="00352EAB">
                                <w:t>required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9848906" name="Rectangle 3"/>
                        <wps:cNvSpPr/>
                        <wps:spPr>
                          <a:xfrm>
                            <a:off x="2653701" y="2425820"/>
                            <a:ext cx="3733800" cy="502920"/>
                          </a:xfrm>
                          <a:prstGeom prst="rect">
                            <a:avLst/>
                          </a:prstGeom>
                          <a:ln>
                            <a:headEnd type="none" w="med" len="med"/>
                            <a:tailEnd type="none" w="med" len="med"/>
                          </a:ln>
                        </wps:spPr>
                        <wps:style>
                          <a:lnRef idx="1">
                            <a:schemeClr val="accent1"/>
                          </a:lnRef>
                          <a:fillRef idx="2">
                            <a:schemeClr val="accent1"/>
                          </a:fillRef>
                          <a:effectRef idx="1">
                            <a:schemeClr val="accent1"/>
                          </a:effectRef>
                          <a:fontRef idx="minor">
                            <a:schemeClr val="dk1"/>
                          </a:fontRef>
                        </wps:style>
                        <wps:txbx>
                          <w:txbxContent>
                            <w:p w14:paraId="6F90C9F8" w14:textId="627FA2FC" w:rsidR="00352EAB" w:rsidRDefault="00352EAB" w:rsidP="00B63F38">
                              <w:pPr>
                                <w:pStyle w:val="ListParagraph"/>
                                <w:numPr>
                                  <w:ilvl w:val="0"/>
                                  <w:numId w:val="28"/>
                                </w:numPr>
                                <w:spacing w:after="0"/>
                              </w:pPr>
                              <w:r w:rsidRPr="00B66BC7">
                                <w:t xml:space="preserve">School or </w:t>
                              </w:r>
                              <w:proofErr w:type="gramStart"/>
                              <w:r w:rsidRPr="00B66BC7">
                                <w:t>child care</w:t>
                              </w:r>
                              <w:proofErr w:type="gramEnd"/>
                              <w:r w:rsidRPr="00B66BC7">
                                <w:t xml:space="preserve"> facility maintains </w:t>
                              </w:r>
                              <w:r w:rsidR="005B4F13">
                                <w:t xml:space="preserve">point-of-use </w:t>
                              </w:r>
                              <w:r w:rsidRPr="00B66BC7">
                                <w:t>devices</w:t>
                              </w:r>
                              <w:r w:rsidR="00275DB3">
                                <w:t xml:space="preserve"> certified to reduce lead in drinking water</w:t>
                              </w:r>
                              <w:r w:rsidR="00A1425F">
                                <w:t xml:space="preserve"> on fixtures used for consumption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4446736" name="Rectangle 3"/>
                        <wps:cNvSpPr/>
                        <wps:spPr>
                          <a:xfrm>
                            <a:off x="2653701" y="3072801"/>
                            <a:ext cx="3733800" cy="868680"/>
                          </a:xfrm>
                          <a:prstGeom prst="rect">
                            <a:avLst/>
                          </a:prstGeom>
                          <a:ln>
                            <a:headEnd type="none" w="med" len="med"/>
                            <a:tailEnd type="none" w="med" len="med"/>
                          </a:ln>
                        </wps:spPr>
                        <wps:style>
                          <a:lnRef idx="1">
                            <a:schemeClr val="accent1"/>
                          </a:lnRef>
                          <a:fillRef idx="2">
                            <a:schemeClr val="accent1"/>
                          </a:fillRef>
                          <a:effectRef idx="1">
                            <a:schemeClr val="accent1"/>
                          </a:effectRef>
                          <a:fontRef idx="minor">
                            <a:schemeClr val="dk1"/>
                          </a:fontRef>
                        </wps:style>
                        <wps:txbx>
                          <w:txbxContent>
                            <w:p w14:paraId="20A11BF8" w14:textId="0F2EA5F3" w:rsidR="00352EAB" w:rsidRPr="005251B4" w:rsidRDefault="00352EAB" w:rsidP="00B63F38">
                              <w:pPr>
                                <w:pStyle w:val="ListParagraph"/>
                                <w:numPr>
                                  <w:ilvl w:val="0"/>
                                  <w:numId w:val="29"/>
                                </w:numPr>
                                <w:spacing w:after="0"/>
                              </w:pPr>
                              <w:r w:rsidRPr="005251B4">
                                <w:t xml:space="preserve">Sampling is under and complies with the </w:t>
                              </w:r>
                              <w:hyperlink r:id="rId19" w:history="1">
                                <w:r w:rsidRPr="001431AE">
                                  <w:rPr>
                                    <w:rStyle w:val="Hyperlink"/>
                                  </w:rPr>
                                  <w:t>Voluntary School and Child Care Lead Testing and Reduction Grant Program</w:t>
                                </w:r>
                              </w:hyperlink>
                              <w:r w:rsidRPr="005251B4">
                                <w:t xml:space="preserve"> </w:t>
                              </w:r>
                              <w:r w:rsidRPr="00692CD9">
                                <w:rPr>
                                  <w:b/>
                                  <w:bCs/>
                                </w:rPr>
                                <w:t>AND</w:t>
                              </w:r>
                              <w:r w:rsidRPr="005251B4">
                                <w:t xml:space="preserve"> </w:t>
                              </w:r>
                            </w:p>
                            <w:p w14:paraId="5FBAA9B8" w14:textId="0504BB8B" w:rsidR="00352EAB" w:rsidRPr="005251B4" w:rsidRDefault="005251B4" w:rsidP="00B63F38">
                              <w:pPr>
                                <w:pStyle w:val="ListParagraph"/>
                                <w:numPr>
                                  <w:ilvl w:val="0"/>
                                  <w:numId w:val="29"/>
                                </w:numPr>
                                <w:spacing w:after="0"/>
                              </w:pPr>
                              <w:r w:rsidRPr="005251B4">
                                <w:t>A</w:t>
                              </w:r>
                              <w:r w:rsidR="00352EAB" w:rsidRPr="005251B4">
                                <w:t xml:space="preserve">t least the minimum number of samples are </w:t>
                              </w:r>
                              <w:proofErr w:type="gramStart"/>
                              <w:r w:rsidR="00352EAB" w:rsidRPr="005251B4">
                                <w:t>collected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3353108" name="Oval 4"/>
                        <wps:cNvSpPr/>
                        <wps:spPr>
                          <a:xfrm>
                            <a:off x="0" y="1335298"/>
                            <a:ext cx="1682115" cy="1370965"/>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170DF3A1" w14:textId="5F09ADE1" w:rsidR="00352EAB" w:rsidRDefault="00A66E90" w:rsidP="00602526">
                              <w:pPr>
                                <w:spacing w:after="0"/>
                                <w:jc w:val="center"/>
                              </w:pPr>
                              <w:r>
                                <w:t xml:space="preserve">A State may grant </w:t>
                              </w:r>
                              <w:r w:rsidR="006F728A">
                                <w:t xml:space="preserve">a waiver to a CWS for </w:t>
                              </w:r>
                              <w:r w:rsidR="003D4EAB">
                                <w:t xml:space="preserve">schools and </w:t>
                              </w:r>
                              <w:proofErr w:type="gramStart"/>
                              <w:r w:rsidR="003D4EAB">
                                <w:t>child care</w:t>
                              </w:r>
                              <w:proofErr w:type="gramEnd"/>
                              <w:r w:rsidR="003D4EAB">
                                <w:t xml:space="preserve"> facilities sampled under a State or local law or program, </w:t>
                              </w:r>
                              <w:r w:rsidR="003D4EAB" w:rsidRPr="00D1777F">
                                <w:rPr>
                                  <w:b/>
                                  <w:bCs/>
                                </w:rPr>
                                <w:t>WHERE: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56091648" name="Flowchart: Connector 5"/>
                        <wps:cNvSpPr/>
                        <wps:spPr>
                          <a:xfrm>
                            <a:off x="4327226" y="508959"/>
                            <a:ext cx="370840" cy="241300"/>
                          </a:xfrm>
                          <a:prstGeom prst="flowChartConnector">
                            <a:avLst/>
                          </a:prstGeom>
                          <a:ln/>
                        </wps:spPr>
                        <wps:style>
                          <a:lnRef idx="1">
                            <a:schemeClr val="accent1"/>
                          </a:lnRef>
                          <a:fillRef idx="3">
                            <a:schemeClr val="accent1"/>
                          </a:fillRef>
                          <a:effectRef idx="2">
                            <a:schemeClr val="accent1"/>
                          </a:effectRef>
                          <a:fontRef idx="minor">
                            <a:schemeClr val="lt1"/>
                          </a:fontRef>
                        </wps:style>
                        <wps:txbx>
                          <w:txbxContent>
                            <w:p w14:paraId="0D481DAA" w14:textId="77777777" w:rsidR="00352EAB" w:rsidRPr="00B66BC7" w:rsidRDefault="00352EAB" w:rsidP="007A16F9">
                              <w:pPr>
                                <w:spacing w:after="0"/>
                                <w:jc w:val="center"/>
                                <w:rPr>
                                  <w:b/>
                                  <w:bCs/>
                                  <w:sz w:val="20"/>
                                  <w:szCs w:val="20"/>
                                </w:rPr>
                              </w:pPr>
                              <w:r w:rsidRPr="00B66BC7">
                                <w:rPr>
                                  <w:b/>
                                  <w:bCs/>
                                  <w:sz w:val="20"/>
                                  <w:szCs w:val="20"/>
                                </w:rPr>
                                <w:t>OR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18749331" name="Flowchart: Connector 5"/>
                        <wps:cNvSpPr/>
                        <wps:spPr>
                          <a:xfrm>
                            <a:off x="4327226" y="1570008"/>
                            <a:ext cx="370840" cy="241300"/>
                          </a:xfrm>
                          <a:prstGeom prst="flowChartConnector">
                            <a:avLst/>
                          </a:prstGeom>
                          <a:ln/>
                        </wps:spPr>
                        <wps:style>
                          <a:lnRef idx="1">
                            <a:schemeClr val="accent1"/>
                          </a:lnRef>
                          <a:fillRef idx="3">
                            <a:schemeClr val="accent1"/>
                          </a:fillRef>
                          <a:effectRef idx="2">
                            <a:schemeClr val="accent1"/>
                          </a:effectRef>
                          <a:fontRef idx="minor">
                            <a:schemeClr val="lt1"/>
                          </a:fontRef>
                        </wps:style>
                        <wps:txbx>
                          <w:txbxContent>
                            <w:p w14:paraId="22A6C2C0" w14:textId="77777777" w:rsidR="00352EAB" w:rsidRPr="00B66BC7" w:rsidRDefault="00352EAB" w:rsidP="00352EAB">
                              <w:pPr>
                                <w:spacing w:after="0"/>
                                <w:jc w:val="center"/>
                                <w:rPr>
                                  <w:b/>
                                  <w:bCs/>
                                  <w:sz w:val="20"/>
                                  <w:szCs w:val="20"/>
                                </w:rPr>
                              </w:pPr>
                              <w:r w:rsidRPr="00B66BC7">
                                <w:rPr>
                                  <w:b/>
                                  <w:bCs/>
                                  <w:sz w:val="20"/>
                                  <w:szCs w:val="20"/>
                                </w:rPr>
                                <w:t>OR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20997130" name="Flowchart: Connector 5"/>
                        <wps:cNvSpPr/>
                        <wps:spPr>
                          <a:xfrm>
                            <a:off x="4335852" y="2234242"/>
                            <a:ext cx="370840" cy="241300"/>
                          </a:xfrm>
                          <a:prstGeom prst="flowChartConnector">
                            <a:avLst/>
                          </a:prstGeom>
                          <a:ln/>
                        </wps:spPr>
                        <wps:style>
                          <a:lnRef idx="1">
                            <a:schemeClr val="accent1"/>
                          </a:lnRef>
                          <a:fillRef idx="3">
                            <a:schemeClr val="accent1"/>
                          </a:fillRef>
                          <a:effectRef idx="2">
                            <a:schemeClr val="accent1"/>
                          </a:effectRef>
                          <a:fontRef idx="minor">
                            <a:schemeClr val="lt1"/>
                          </a:fontRef>
                        </wps:style>
                        <wps:txbx>
                          <w:txbxContent>
                            <w:p w14:paraId="7289F7DE" w14:textId="77777777" w:rsidR="00352EAB" w:rsidRPr="00B66BC7" w:rsidRDefault="00352EAB" w:rsidP="00352EAB">
                              <w:pPr>
                                <w:spacing w:after="0"/>
                                <w:jc w:val="center"/>
                                <w:rPr>
                                  <w:b/>
                                  <w:bCs/>
                                  <w:sz w:val="20"/>
                                  <w:szCs w:val="20"/>
                                </w:rPr>
                              </w:pPr>
                              <w:r w:rsidRPr="00B66BC7">
                                <w:rPr>
                                  <w:b/>
                                  <w:bCs/>
                                  <w:sz w:val="20"/>
                                  <w:szCs w:val="20"/>
                                </w:rPr>
                                <w:t>OR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64681095" name="Flowchart: Connector 5"/>
                        <wps:cNvSpPr/>
                        <wps:spPr>
                          <a:xfrm>
                            <a:off x="4327226" y="2907102"/>
                            <a:ext cx="370840" cy="241300"/>
                          </a:xfrm>
                          <a:prstGeom prst="flowChartConnector">
                            <a:avLst/>
                          </a:prstGeom>
                          <a:ln/>
                        </wps:spPr>
                        <wps:style>
                          <a:lnRef idx="1">
                            <a:schemeClr val="accent1"/>
                          </a:lnRef>
                          <a:fillRef idx="3">
                            <a:schemeClr val="accent1"/>
                          </a:fillRef>
                          <a:effectRef idx="2">
                            <a:schemeClr val="accent1"/>
                          </a:effectRef>
                          <a:fontRef idx="minor">
                            <a:schemeClr val="lt1"/>
                          </a:fontRef>
                        </wps:style>
                        <wps:txbx>
                          <w:txbxContent>
                            <w:p w14:paraId="31F701BA" w14:textId="145BCCCA" w:rsidR="00352EAB" w:rsidRPr="00B66BC7" w:rsidRDefault="00352EAB" w:rsidP="00352EAB">
                              <w:pPr>
                                <w:spacing w:after="0"/>
                                <w:jc w:val="center"/>
                                <w:rPr>
                                  <w:b/>
                                  <w:bCs/>
                                  <w:sz w:val="20"/>
                                  <w:szCs w:val="20"/>
                                </w:rPr>
                              </w:pPr>
                              <w:r w:rsidRPr="00B66BC7">
                                <w:rPr>
                                  <w:b/>
                                  <w:bCs/>
                                  <w:sz w:val="20"/>
                                  <w:szCs w:val="20"/>
                                </w:rPr>
                                <w:t>O</w:t>
                              </w:r>
                              <w:r w:rsidR="00997BC7">
                                <w:rPr>
                                  <w:b/>
                                  <w:bCs/>
                                  <w:sz w:val="20"/>
                                  <w:szCs w:val="20"/>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66135687" name="Left Bracket 6"/>
                        <wps:cNvSpPr/>
                        <wps:spPr>
                          <a:xfrm>
                            <a:off x="2503458" y="0"/>
                            <a:ext cx="213360" cy="4006850"/>
                          </a:xfrm>
                          <a:prstGeom prst="leftBracket">
                            <a:avLst/>
                          </a:prstGeom>
                          <a:ln w="2857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7320264" id="Group 5" o:spid="_x0000_s1031" style="position:absolute;margin-left:0;margin-top:31.15pt;width:503pt;height:386.25pt;z-index:251658241;mso-position-horizontal:left;mso-position-horizontal-relative:margin;mso-position-vertical-relative:text;mso-height-relative:margin" coordsize="63881,40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32" type="#_x0000_t13" style="position:absolute;left:18255;top:18478;width:5779;height:33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" adj="15322" fillcolor="#203966 [1636]" strokecolor="#3c6abe [3044]">
                  <v:fill color2="#3b69bc [3012]" rotate="t" angle="180" colors="0 #214f9f;52429f #2f69d0;1 #2c69d4" focus="100%" type="gradient">
                    <o:fill v:ext="view" type="gradientUnscaled"/>
                  </v:fill>
                  <v:shadow on="t" color="black" opacity="22937f" origin=",.5" offset="0,.63889mm"/>
                </v:shape>
                <v:rect id="Rectangle 3" o:spid="_x0000_s1033" style="position:absolute;left:26537;top:621;width:37344;height:5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" fillcolor="#a1b8e1 [1620]" strokecolor="#3c6abe [3044]">
                  <v:fill color2="#e3e9f6 [500]" rotate="t" angle="180" colors="0 #9db7ff;22938f #bcf;1 #e3eaff" focus="100%" type="gradient"/>
                  <v:shadow on="t" color="black" opacity="24903f" origin=",.5" offset="0,.55556mm"/>
                  <v:textbox>
                    <w:txbxContent>
                      <w:p w14:paraId="7C590733" w14:textId="11F3538F" w:rsidR="00352EAB" w:rsidRPr="0013686B" w:rsidRDefault="00352EAB" w:rsidP="0013686B">
                        <w:pPr>
                          <w:pStyle w:val="ListParagraph"/>
                          <w:numPr>
                            <w:ilvl w:val="0"/>
                            <w:numId w:val="30"/>
                          </w:numPr>
                        </w:pPr>
                        <w:r w:rsidRPr="0013686B">
                          <w:t xml:space="preserve">Sampling meets </w:t>
                        </w:r>
                        <w:r w:rsidR="00A353D2" w:rsidRPr="0013686B">
                          <w:t xml:space="preserve">LCRI </w:t>
                        </w:r>
                        <w:r w:rsidRPr="0013686B">
                          <w:t xml:space="preserve">frequency requirements </w:t>
                        </w:r>
                        <w:r w:rsidRPr="00BF71C8">
                          <w:rPr>
                            <w:b/>
                            <w:bCs/>
                          </w:rPr>
                          <w:t>AND</w:t>
                        </w:r>
                        <w:r w:rsidRPr="0013686B">
                          <w:t xml:space="preserve"> </w:t>
                        </w:r>
                      </w:p>
                      <w:p w14:paraId="7E76204A" w14:textId="0EA23E3B" w:rsidR="00352EAB" w:rsidRPr="0013686B" w:rsidRDefault="00352EAB" w:rsidP="0013686B">
                        <w:pPr>
                          <w:pStyle w:val="ListParagraph"/>
                          <w:numPr>
                            <w:ilvl w:val="0"/>
                            <w:numId w:val="30"/>
                          </w:numPr>
                        </w:pPr>
                        <w:r w:rsidRPr="0013686B">
                          <w:t xml:space="preserve">Sampling meets </w:t>
                        </w:r>
                        <w:r w:rsidR="00A353D2" w:rsidRPr="0013686B">
                          <w:t xml:space="preserve">LCRI </w:t>
                        </w:r>
                        <w:r w:rsidRPr="0013686B">
                          <w:t xml:space="preserve">protocol </w:t>
                        </w:r>
                        <w:proofErr w:type="gramStart"/>
                        <w:r w:rsidRPr="0013686B">
                          <w:t>requirements</w:t>
                        </w:r>
                        <w:proofErr w:type="gramEnd"/>
                      </w:p>
                    </w:txbxContent>
                  </v:textbox>
                </v:rect>
                <v:rect id="Rectangle 3" o:spid="_x0000_s1034" style="position:absolute;left:26537;top:7264;width:37338;height:8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" fillcolor="#a1b8e1 [1620]" strokecolor="#3c6abe [3044]">
                  <v:fill color2="#e3e9f6 [500]" rotate="t" angle="180" colors="0 #9db7ff;22938f #bcf;1 #e3eaff" focus="100%" type="gradient"/>
                  <v:shadow on="t" color="black" opacity="24903f" origin=",.5" offset="0,.55556mm"/>
                  <v:textbox>
                    <w:txbxContent>
                      <w:p w14:paraId="14C1C553" w14:textId="6C218947" w:rsidR="00352EAB" w:rsidRDefault="00352EAB" w:rsidP="00352EAB">
                        <w:pPr>
                          <w:pStyle w:val="ListParagraph"/>
                          <w:widowControl/>
                          <w:numPr>
                            <w:ilvl w:val="0"/>
                            <w:numId w:val="26"/>
                          </w:numPr>
                          <w:autoSpaceDE/>
                          <w:autoSpaceDN/>
                          <w:spacing w:after="0" w:line="259" w:lineRule="auto"/>
                        </w:pPr>
                        <w:r w:rsidRPr="00B66BC7">
                          <w:t xml:space="preserve">Sampling meets </w:t>
                        </w:r>
                        <w:r w:rsidR="00A353D2">
                          <w:t xml:space="preserve">LCRI </w:t>
                        </w:r>
                        <w:r w:rsidRPr="00B66BC7">
                          <w:t>frequency requirements</w:t>
                        </w:r>
                        <w:r>
                          <w:t xml:space="preserve"> </w:t>
                        </w:r>
                        <w:r w:rsidRPr="006C75B2">
                          <w:rPr>
                            <w:b/>
                            <w:bCs/>
                          </w:rPr>
                          <w:t>AND</w:t>
                        </w:r>
                        <w:r>
                          <w:t xml:space="preserve"> </w:t>
                        </w:r>
                      </w:p>
                      <w:p w14:paraId="68BBC02A" w14:textId="6A314664" w:rsidR="00352EAB" w:rsidRDefault="00352EAB" w:rsidP="00352EAB">
                        <w:pPr>
                          <w:pStyle w:val="ListParagraph"/>
                          <w:widowControl/>
                          <w:numPr>
                            <w:ilvl w:val="0"/>
                            <w:numId w:val="26"/>
                          </w:numPr>
                          <w:autoSpaceDE/>
                          <w:autoSpaceDN/>
                          <w:spacing w:after="0" w:line="259" w:lineRule="auto"/>
                        </w:pPr>
                        <w:r>
                          <w:t xml:space="preserve">Sampling meets </w:t>
                        </w:r>
                        <w:r w:rsidR="00A353D2">
                          <w:t xml:space="preserve">LCRI </w:t>
                        </w:r>
                        <w:r>
                          <w:t xml:space="preserve">protocol requirements (excluding sample size and stagnation time) </w:t>
                        </w:r>
                        <w:r w:rsidRPr="006C75B2">
                          <w:rPr>
                            <w:b/>
                            <w:bCs/>
                          </w:rPr>
                          <w:t>AND</w:t>
                        </w:r>
                        <w:r>
                          <w:t xml:space="preserve"> </w:t>
                        </w:r>
                      </w:p>
                      <w:p w14:paraId="05C8023F" w14:textId="77777777" w:rsidR="00352EAB" w:rsidRDefault="00352EAB" w:rsidP="00352EAB">
                        <w:pPr>
                          <w:pStyle w:val="ListParagraph"/>
                          <w:widowControl/>
                          <w:numPr>
                            <w:ilvl w:val="0"/>
                            <w:numId w:val="26"/>
                          </w:numPr>
                          <w:autoSpaceDE/>
                          <w:autoSpaceDN/>
                          <w:spacing w:after="0" w:line="259" w:lineRule="auto"/>
                        </w:pPr>
                        <w:r>
                          <w:t xml:space="preserve">Remediation actions are </w:t>
                        </w:r>
                        <w:proofErr w:type="gramStart"/>
                        <w:r>
                          <w:t>required</w:t>
                        </w:r>
                        <w:proofErr w:type="gramEnd"/>
                      </w:p>
                    </w:txbxContent>
                  </v:textbox>
                </v:rect>
                <v:rect id="Rectangle 3" o:spid="_x0000_s1035" style="position:absolute;left:26537;top:17615;width:37338;height:5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" fillcolor="#a1b8e1 [1620]" strokecolor="#3c6abe [3044]">
                  <v:fill color2="#e3e9f6 [500]" rotate="t" angle="180" colors="0 #9db7ff;22938f #bcf;1 #e3eaff" focus="100%" type="gradient"/>
                  <v:shadow on="t" color="black" opacity="24903f" origin=",.5" offset="0,.55556mm"/>
                  <v:textbox>
                    <w:txbxContent>
                      <w:p w14:paraId="1A7E4E92" w14:textId="77777777" w:rsidR="00352EAB" w:rsidRDefault="00352EAB" w:rsidP="00B63F38">
                        <w:pPr>
                          <w:pStyle w:val="ListParagraph"/>
                          <w:widowControl/>
                          <w:numPr>
                            <w:ilvl w:val="0"/>
                            <w:numId w:val="27"/>
                          </w:numPr>
                          <w:autoSpaceDE/>
                          <w:autoSpaceDN/>
                          <w:spacing w:after="0" w:line="259" w:lineRule="auto"/>
                        </w:pPr>
                        <w:r w:rsidRPr="00B66BC7">
                          <w:t xml:space="preserve">Sampling </w:t>
                        </w:r>
                        <w:r>
                          <w:t xml:space="preserve">is less frequent than once every 5 years </w:t>
                        </w:r>
                        <w:r w:rsidRPr="00B63F38">
                          <w:rPr>
                            <w:b/>
                            <w:bCs/>
                          </w:rPr>
                          <w:t>AND</w:t>
                        </w:r>
                        <w:r>
                          <w:t xml:space="preserve"> </w:t>
                        </w:r>
                      </w:p>
                      <w:p w14:paraId="650AEF72" w14:textId="44F8FA3E" w:rsidR="00352EAB" w:rsidRDefault="005251B4" w:rsidP="00B63F38">
                        <w:pPr>
                          <w:pStyle w:val="ListParagraph"/>
                          <w:widowControl/>
                          <w:numPr>
                            <w:ilvl w:val="0"/>
                            <w:numId w:val="27"/>
                          </w:numPr>
                          <w:autoSpaceDE/>
                          <w:autoSpaceDN/>
                          <w:spacing w:after="0" w:line="259" w:lineRule="auto"/>
                        </w:pPr>
                        <w:r>
                          <w:t>R</w:t>
                        </w:r>
                        <w:r w:rsidR="00352EAB">
                          <w:t xml:space="preserve">emediation actions are </w:t>
                        </w:r>
                        <w:proofErr w:type="gramStart"/>
                        <w:r w:rsidR="00352EAB">
                          <w:t>required</w:t>
                        </w:r>
                        <w:proofErr w:type="gramEnd"/>
                      </w:p>
                    </w:txbxContent>
                  </v:textbox>
                </v:rect>
                <v:rect id="Rectangle 3" o:spid="_x0000_s1036" style="position:absolute;left:26537;top:24258;width:37338;height:5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" fillcolor="#a1b8e1 [1620]" strokecolor="#3c6abe [3044]">
                  <v:fill color2="#e3e9f6 [500]" rotate="t" angle="180" colors="0 #9db7ff;22938f #bcf;1 #e3eaff" focus="100%" type="gradient"/>
                  <v:shadow on="t" color="black" opacity="24903f" origin=",.5" offset="0,.55556mm"/>
                  <v:textbox>
                    <w:txbxContent>
                      <w:p w14:paraId="6F90C9F8" w14:textId="627FA2FC" w:rsidR="00352EAB" w:rsidRDefault="00352EAB" w:rsidP="00B63F38">
                        <w:pPr>
                          <w:pStyle w:val="ListParagraph"/>
                          <w:numPr>
                            <w:ilvl w:val="0"/>
                            <w:numId w:val="28"/>
                          </w:numPr>
                          <w:spacing w:after="0"/>
                        </w:pPr>
                        <w:r w:rsidRPr="00B66BC7">
                          <w:t xml:space="preserve">School or </w:t>
                        </w:r>
                        <w:proofErr w:type="gramStart"/>
                        <w:r w:rsidRPr="00B66BC7">
                          <w:t>child care</w:t>
                        </w:r>
                        <w:proofErr w:type="gramEnd"/>
                        <w:r w:rsidRPr="00B66BC7">
                          <w:t xml:space="preserve"> facility maintains </w:t>
                        </w:r>
                        <w:r w:rsidR="005B4F13">
                          <w:t xml:space="preserve">point-of-use </w:t>
                        </w:r>
                        <w:r w:rsidRPr="00B66BC7">
                          <w:t>devices</w:t>
                        </w:r>
                        <w:r w:rsidR="00275DB3">
                          <w:t xml:space="preserve"> certified to reduce lead in drinking water</w:t>
                        </w:r>
                        <w:r w:rsidR="00A1425F">
                          <w:t xml:space="preserve"> on fixtures used for consumption</w:t>
                        </w:r>
                      </w:p>
                    </w:txbxContent>
                  </v:textbox>
                </v:rect>
                <v:rect id="Rectangle 3" o:spid="_x0000_s1037" style="position:absolute;left:26537;top:30728;width:37338;height:8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" fillcolor="#a1b8e1 [1620]" strokecolor="#3c6abe [3044]">
                  <v:fill color2="#e3e9f6 [500]" rotate="t" angle="180" colors="0 #9db7ff;22938f #bcf;1 #e3eaff" focus="100%" type="gradient"/>
                  <v:shadow on="t" color="black" opacity="24903f" origin=",.5" offset="0,.55556mm"/>
                  <v:textbox>
                    <w:txbxContent>
                      <w:p w14:paraId="20A11BF8" w14:textId="0F2EA5F3" w:rsidR="00352EAB" w:rsidRPr="005251B4" w:rsidRDefault="00352EAB" w:rsidP="00B63F38">
                        <w:pPr>
                          <w:pStyle w:val="ListParagraph"/>
                          <w:numPr>
                            <w:ilvl w:val="0"/>
                            <w:numId w:val="29"/>
                          </w:numPr>
                          <w:spacing w:after="0"/>
                        </w:pPr>
                        <w:r w:rsidRPr="005251B4">
                          <w:t xml:space="preserve">Sampling is under and complies with the </w:t>
                        </w:r>
                        <w:hyperlink r:id="rId20" w:history="1">
                          <w:r w:rsidRPr="001431AE">
                            <w:rPr>
                              <w:rStyle w:val="Hyperlink"/>
                            </w:rPr>
                            <w:t>Voluntary School and Child Care Lead Testing and Reduction Grant Program</w:t>
                          </w:r>
                        </w:hyperlink>
                        <w:r w:rsidRPr="005251B4">
                          <w:t xml:space="preserve"> </w:t>
                        </w:r>
                        <w:r w:rsidRPr="00692CD9">
                          <w:rPr>
                            <w:b/>
                            <w:bCs/>
                          </w:rPr>
                          <w:t>AND</w:t>
                        </w:r>
                        <w:r w:rsidRPr="005251B4">
                          <w:t xml:space="preserve"> </w:t>
                        </w:r>
                      </w:p>
                      <w:p w14:paraId="5FBAA9B8" w14:textId="0504BB8B" w:rsidR="00352EAB" w:rsidRPr="005251B4" w:rsidRDefault="005251B4" w:rsidP="00B63F38">
                        <w:pPr>
                          <w:pStyle w:val="ListParagraph"/>
                          <w:numPr>
                            <w:ilvl w:val="0"/>
                            <w:numId w:val="29"/>
                          </w:numPr>
                          <w:spacing w:after="0"/>
                        </w:pPr>
                        <w:r w:rsidRPr="005251B4">
                          <w:t>A</w:t>
                        </w:r>
                        <w:r w:rsidR="00352EAB" w:rsidRPr="005251B4">
                          <w:t xml:space="preserve">t least the minimum number of samples are </w:t>
                        </w:r>
                        <w:proofErr w:type="gramStart"/>
                        <w:r w:rsidR="00352EAB" w:rsidRPr="005251B4">
                          <w:t>collected</w:t>
                        </w:r>
                        <w:proofErr w:type="gramEnd"/>
                      </w:p>
                    </w:txbxContent>
                  </v:textbox>
                </v:rect>
                <v:roundrect id="Oval 4" o:spid="_x0000_s1038" style="position:absolute;top:13352;width:16821;height:137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" fillcolor="white [3201]" strokecolor="#4472c4 [3204]" strokeweight="2pt">
                  <v:textbox inset="0,0,0,0">
                    <w:txbxContent>
                      <w:p w14:paraId="170DF3A1" w14:textId="5F09ADE1" w:rsidR="00352EAB" w:rsidRDefault="00A66E90" w:rsidP="00602526">
                        <w:pPr>
                          <w:spacing w:after="0"/>
                          <w:jc w:val="center"/>
                        </w:pPr>
                        <w:r>
                          <w:t xml:space="preserve">A State may grant </w:t>
                        </w:r>
                        <w:r w:rsidR="006F728A">
                          <w:t xml:space="preserve">a waiver to a CWS for </w:t>
                        </w:r>
                        <w:r w:rsidR="003D4EAB">
                          <w:t xml:space="preserve">schools and </w:t>
                        </w:r>
                        <w:proofErr w:type="gramStart"/>
                        <w:r w:rsidR="003D4EAB">
                          <w:t>child care</w:t>
                        </w:r>
                        <w:proofErr w:type="gramEnd"/>
                        <w:r w:rsidR="003D4EAB">
                          <w:t xml:space="preserve"> facilities sampled under a State or local law or program, </w:t>
                        </w:r>
                        <w:r w:rsidR="003D4EAB" w:rsidRPr="00D1777F">
                          <w:rPr>
                            <w:b/>
                            <w:bCs/>
                          </w:rPr>
                          <w:t>WHERE:</w:t>
                        </w:r>
                      </w:p>
                    </w:txbxContent>
                  </v:textbox>
                </v:roundre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 o:spid="_x0000_s1039" type="#_x0000_t120" style="position:absolute;left:43272;top:5089;width:370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" fillcolor="#203966 [1636]" strokecolor="#3c6abe [3044]">
                  <v:fill color2="#3b69bc [3012]" rotate="t" angle="180" colors="0 #214f9f;52429f #2f69d0;1 #2c69d4" focus="100%" type="gradient">
                    <o:fill v:ext="view" type="gradientUnscaled"/>
                  </v:fill>
                  <v:shadow on="t" color="black" opacity="22937f" origin=",.5" offset="0,.63889mm"/>
                  <v:textbox inset="0,0,0,0">
                    <w:txbxContent>
                      <w:p w14:paraId="0D481DAA" w14:textId="77777777" w:rsidR="00352EAB" w:rsidRPr="00B66BC7" w:rsidRDefault="00352EAB" w:rsidP="007A16F9">
                        <w:pPr>
                          <w:spacing w:after="0"/>
                          <w:jc w:val="center"/>
                          <w:rPr>
                            <w:b/>
                            <w:bCs/>
                            <w:sz w:val="20"/>
                            <w:szCs w:val="20"/>
                          </w:rPr>
                        </w:pPr>
                        <w:r w:rsidRPr="00B66BC7">
                          <w:rPr>
                            <w:b/>
                            <w:bCs/>
                            <w:sz w:val="20"/>
                            <w:szCs w:val="20"/>
                          </w:rPr>
                          <w:t>OR</w:t>
                        </w:r>
                      </w:p>
                    </w:txbxContent>
                  </v:textbox>
                </v:shape>
                <v:shape id="Flowchart: Connector 5" o:spid="_x0000_s1040" type="#_x0000_t120" style="position:absolute;left:43272;top:15700;width:370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" fillcolor="#203966 [1636]" strokecolor="#3c6abe [3044]">
                  <v:fill color2="#3b69bc [3012]" rotate="t" angle="180" colors="0 #214f9f;52429f #2f69d0;1 #2c69d4" focus="100%" type="gradient">
                    <o:fill v:ext="view" type="gradientUnscaled"/>
                  </v:fill>
                  <v:shadow on="t" color="black" opacity="22937f" origin=",.5" offset="0,.63889mm"/>
                  <v:textbox inset="0,0,0,0">
                    <w:txbxContent>
                      <w:p w14:paraId="22A6C2C0" w14:textId="77777777" w:rsidR="00352EAB" w:rsidRPr="00B66BC7" w:rsidRDefault="00352EAB" w:rsidP="00352EAB">
                        <w:pPr>
                          <w:spacing w:after="0"/>
                          <w:jc w:val="center"/>
                          <w:rPr>
                            <w:b/>
                            <w:bCs/>
                            <w:sz w:val="20"/>
                            <w:szCs w:val="20"/>
                          </w:rPr>
                        </w:pPr>
                        <w:r w:rsidRPr="00B66BC7">
                          <w:rPr>
                            <w:b/>
                            <w:bCs/>
                            <w:sz w:val="20"/>
                            <w:szCs w:val="20"/>
                          </w:rPr>
                          <w:t>OR</w:t>
                        </w:r>
                      </w:p>
                    </w:txbxContent>
                  </v:textbox>
                </v:shape>
                <v:shape id="Flowchart: Connector 5" o:spid="_x0000_s1041" type="#_x0000_t120" style="position:absolute;left:43358;top:22342;width:370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" fillcolor="#203966 [1636]" strokecolor="#3c6abe [3044]">
                  <v:fill color2="#3b69bc [3012]" rotate="t" angle="180" colors="0 #214f9f;52429f #2f69d0;1 #2c69d4" focus="100%" type="gradient">
                    <o:fill v:ext="view" type="gradientUnscaled"/>
                  </v:fill>
                  <v:shadow on="t" color="black" opacity="22937f" origin=",.5" offset="0,.63889mm"/>
                  <v:textbox inset="0,0,0,0">
                    <w:txbxContent>
                      <w:p w14:paraId="7289F7DE" w14:textId="77777777" w:rsidR="00352EAB" w:rsidRPr="00B66BC7" w:rsidRDefault="00352EAB" w:rsidP="00352EAB">
                        <w:pPr>
                          <w:spacing w:after="0"/>
                          <w:jc w:val="center"/>
                          <w:rPr>
                            <w:b/>
                            <w:bCs/>
                            <w:sz w:val="20"/>
                            <w:szCs w:val="20"/>
                          </w:rPr>
                        </w:pPr>
                        <w:r w:rsidRPr="00B66BC7">
                          <w:rPr>
                            <w:b/>
                            <w:bCs/>
                            <w:sz w:val="20"/>
                            <w:szCs w:val="20"/>
                          </w:rPr>
                          <w:t>OR</w:t>
                        </w:r>
                      </w:p>
                    </w:txbxContent>
                  </v:textbox>
                </v:shape>
                <v:shape id="Flowchart: Connector 5" o:spid="_x0000_s1042" type="#_x0000_t120" style="position:absolute;left:43272;top:29071;width:370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" fillcolor="#203966 [1636]" strokecolor="#3c6abe [3044]">
                  <v:fill color2="#3b69bc [3012]" rotate="t" angle="180" colors="0 #214f9f;52429f #2f69d0;1 #2c69d4" focus="100%" type="gradient">
                    <o:fill v:ext="view" type="gradientUnscaled"/>
                  </v:fill>
                  <v:shadow on="t" color="black" opacity="22937f" origin=",.5" offset="0,.63889mm"/>
                  <v:textbox inset="0,0,0,0">
                    <w:txbxContent>
                      <w:p w14:paraId="31F701BA" w14:textId="145BCCCA" w:rsidR="00352EAB" w:rsidRPr="00B66BC7" w:rsidRDefault="00352EAB" w:rsidP="00352EAB">
                        <w:pPr>
                          <w:spacing w:after="0"/>
                          <w:jc w:val="center"/>
                          <w:rPr>
                            <w:b/>
                            <w:bCs/>
                            <w:sz w:val="20"/>
                            <w:szCs w:val="20"/>
                          </w:rPr>
                        </w:pPr>
                        <w:r w:rsidRPr="00B66BC7">
                          <w:rPr>
                            <w:b/>
                            <w:bCs/>
                            <w:sz w:val="20"/>
                            <w:szCs w:val="20"/>
                          </w:rPr>
                          <w:t>O</w:t>
                        </w:r>
                        <w:r w:rsidR="00997BC7">
                          <w:rPr>
                            <w:b/>
                            <w:bCs/>
                            <w:sz w:val="20"/>
                            <w:szCs w:val="20"/>
                          </w:rPr>
                          <w:t>R</w:t>
                        </w:r>
                      </w:p>
                    </w:txbxContent>
                  </v:textbox>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6" o:spid="_x0000_s1043" type="#_x0000_t85" style="position:absolute;left:25034;width:2134;height:40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" adj="96" strokecolor="#3c6abe [3044]" strokeweight="2.25pt"/>
                <w10:wrap type="topAndBottom" anchorx="margin"/>
              </v:group>
            </w:pict>
          </mc:Fallback>
        </mc:AlternateContent>
      </w:r>
      <w:r w:rsidR="004A5E2E">
        <w:t xml:space="preserve">Figure </w:t>
      </w:r>
      <w:r w:rsidR="004A5E2E">
        <w:fldChar w:fldCharType="begin"/>
      </w:r>
      <w:r w:rsidR="004A5E2E">
        <w:instrText xml:space="preserve"> SEQ Figure \* ARABIC </w:instrText>
      </w:r>
      <w:r w:rsidR="004A5E2E">
        <w:fldChar w:fldCharType="separate"/>
      </w:r>
      <w:r w:rsidR="00DA177A">
        <w:rPr>
          <w:noProof/>
        </w:rPr>
        <w:t>1</w:t>
      </w:r>
      <w:r w:rsidR="004A5E2E">
        <w:fldChar w:fldCharType="end"/>
      </w:r>
      <w:bookmarkEnd w:id="2"/>
      <w:r w:rsidR="00930B53">
        <w:t xml:space="preserve">: </w:t>
      </w:r>
      <w:r w:rsidR="00FC2C57">
        <w:t>Waiver Eligibility</w:t>
      </w:r>
      <w:r w:rsidR="004A5E2E">
        <w:t xml:space="preserve"> </w:t>
      </w:r>
      <w:r w:rsidR="00233F9D">
        <w:t>Criteria</w:t>
      </w:r>
    </w:p>
    <w:p w14:paraId="29B3E303" w14:textId="77777777" w:rsidR="00F802DE" w:rsidRDefault="00F802DE" w:rsidP="00861186">
      <w:pPr>
        <w:pStyle w:val="NoSpacing"/>
        <w:sectPr w:rsidR="00F802DE" w:rsidSect="00F66A37">
          <w:headerReference w:type="default" r:id="rId21"/>
          <w:footerReference w:type="default" r:id="rId22"/>
          <w:pgSz w:w="12240" w:h="15840"/>
          <w:pgMar w:top="1440" w:right="1080" w:bottom="1440" w:left="1080" w:header="720" w:footer="720" w:gutter="0"/>
          <w:cols w:space="720"/>
          <w:docGrid w:linePitch="299"/>
        </w:sectPr>
      </w:pPr>
    </w:p>
    <w:p w14:paraId="21CC6EC1" w14:textId="0D510471" w:rsidR="009059A3" w:rsidRDefault="006D718D" w:rsidP="00702065">
      <w:pPr>
        <w:pStyle w:val="Heading2"/>
      </w:pPr>
      <w:r>
        <w:lastRenderedPageBreak/>
        <w:t>When do waivers apply?</w:t>
      </w:r>
    </w:p>
    <w:p w14:paraId="24CE508F" w14:textId="2963CFAC" w:rsidR="006D718D" w:rsidRPr="006D718D" w:rsidRDefault="00FA7593" w:rsidP="00B40AAB">
      <w:r w:rsidRPr="002D423B">
        <w:t>States can issue waivers at any time given that laws or programs may be established after the LCRI compliance date</w:t>
      </w:r>
      <w:r>
        <w:t>. The State may also issue a waiver to a CWS for</w:t>
      </w:r>
      <w:r w:rsidR="00D47CAE">
        <w:t xml:space="preserve"> sampling during</w:t>
      </w:r>
      <w:r>
        <w:t xml:space="preserve"> the first five years following </w:t>
      </w:r>
      <w:r w:rsidR="00E66874">
        <w:t>the LCRI compliance date</w:t>
      </w:r>
      <w:r>
        <w:t xml:space="preserve"> for schools and </w:t>
      </w:r>
      <w:proofErr w:type="gramStart"/>
      <w:r>
        <w:t>child care</w:t>
      </w:r>
      <w:proofErr w:type="gramEnd"/>
      <w:r>
        <w:t xml:space="preserve"> facilities sampled under a qualifying program (see </w:t>
      </w:r>
      <w:r>
        <w:fldChar w:fldCharType="begin"/>
      </w:r>
      <w:r>
        <w:instrText xml:space="preserve"> REF _Ref175669922 \h </w:instrText>
      </w:r>
      <w:r>
        <w:fldChar w:fldCharType="separate"/>
      </w:r>
      <w:r w:rsidR="00DA177A">
        <w:t xml:space="preserve">Figure </w:t>
      </w:r>
      <w:r w:rsidR="00DA177A">
        <w:rPr>
          <w:noProof/>
        </w:rPr>
        <w:t>1</w:t>
      </w:r>
      <w:r>
        <w:fldChar w:fldCharType="end"/>
      </w:r>
      <w:r>
        <w:t xml:space="preserve">) between January 1, 2021 and </w:t>
      </w:r>
      <w:r w:rsidR="00E66874">
        <w:t>the LCRI compliance date</w:t>
      </w:r>
      <w:r>
        <w:t xml:space="preserve">. </w:t>
      </w:r>
    </w:p>
    <w:p w14:paraId="606CA2D4" w14:textId="4FF697F6" w:rsidR="00702065" w:rsidRDefault="6A669353" w:rsidP="00702065">
      <w:pPr>
        <w:pStyle w:val="Heading2"/>
      </w:pPr>
      <w:r>
        <w:t xml:space="preserve">How long </w:t>
      </w:r>
      <w:r w:rsidR="5806A8AB">
        <w:t>can</w:t>
      </w:r>
      <w:r>
        <w:t xml:space="preserve"> the waiver remain in effect?</w:t>
      </w:r>
    </w:p>
    <w:p w14:paraId="52651603" w14:textId="24B63039" w:rsidR="00C4467B" w:rsidRDefault="58673EF6" w:rsidP="00702065">
      <w:r>
        <w:t xml:space="preserve">The duration of a waiver issued by the State cannot exceed the </w:t>
      </w:r>
      <w:r w:rsidR="5C9D3966">
        <w:t xml:space="preserve">sampling </w:t>
      </w:r>
      <w:r>
        <w:t xml:space="preserve">period </w:t>
      </w:r>
      <w:r w:rsidR="62D6F207">
        <w:t xml:space="preserve">under </w:t>
      </w:r>
      <w:r w:rsidR="4202D30B">
        <w:t xml:space="preserve">a </w:t>
      </w:r>
      <w:r w:rsidR="3559D689">
        <w:t>qualifying</w:t>
      </w:r>
      <w:r w:rsidR="4202D30B">
        <w:t xml:space="preserve"> State or local law or program</w:t>
      </w:r>
      <w:r>
        <w:t xml:space="preserve">. </w:t>
      </w:r>
      <w:r w:rsidR="69B6209B">
        <w:t xml:space="preserve">For example, a State </w:t>
      </w:r>
      <w:r w:rsidR="5B267CC0">
        <w:t>has</w:t>
      </w:r>
      <w:r w:rsidR="69B6209B">
        <w:t xml:space="preserve"> a </w:t>
      </w:r>
      <w:r w:rsidR="00867B5D">
        <w:t xml:space="preserve">lead sampling program for schools and </w:t>
      </w:r>
      <w:proofErr w:type="gramStart"/>
      <w:r w:rsidR="00867B5D">
        <w:t>child care</w:t>
      </w:r>
      <w:proofErr w:type="gramEnd"/>
      <w:r w:rsidR="00867B5D">
        <w:t xml:space="preserve"> facilities that </w:t>
      </w:r>
      <w:r w:rsidR="00A130FA">
        <w:t xml:space="preserve">has the same </w:t>
      </w:r>
      <w:r w:rsidR="0C99F69F">
        <w:t>LCRI sampling frequency and protocol requirements</w:t>
      </w:r>
      <w:r w:rsidR="508BA5BE">
        <w:t xml:space="preserve"> and issues waivers to CWSs. </w:t>
      </w:r>
      <w:r w:rsidR="68E7E76C">
        <w:t xml:space="preserve">The program </w:t>
      </w:r>
      <w:r w:rsidR="4879D994">
        <w:t>starts in October</w:t>
      </w:r>
      <w:r w:rsidR="68E7E76C">
        <w:t xml:space="preserve"> 20</w:t>
      </w:r>
      <w:r w:rsidR="37DDB5E5">
        <w:t>2</w:t>
      </w:r>
      <w:r w:rsidR="704B97C5">
        <w:t>7</w:t>
      </w:r>
      <w:r w:rsidR="322E0B9E">
        <w:t xml:space="preserve"> </w:t>
      </w:r>
      <w:r w:rsidR="4879D994">
        <w:t xml:space="preserve">and goes </w:t>
      </w:r>
      <w:r w:rsidR="322E0B9E">
        <w:t>through</w:t>
      </w:r>
      <w:r w:rsidR="4879D994">
        <w:t xml:space="preserve"> October</w:t>
      </w:r>
      <w:r w:rsidR="322E0B9E">
        <w:t xml:space="preserve"> 2032</w:t>
      </w:r>
      <w:r w:rsidR="44CF1605">
        <w:t>. Therefore, the waiver is effective October 202</w:t>
      </w:r>
      <w:r w:rsidR="7C9EE2F9">
        <w:t>7</w:t>
      </w:r>
      <w:r w:rsidR="44CF1605">
        <w:t xml:space="preserve"> through</w:t>
      </w:r>
      <w:r w:rsidR="1FA48A57">
        <w:t xml:space="preserve"> October</w:t>
      </w:r>
      <w:r w:rsidR="44CF1605">
        <w:t xml:space="preserve"> 2032.</w:t>
      </w:r>
      <w:r w:rsidR="1467BC7C">
        <w:t xml:space="preserve"> Similarly, </w:t>
      </w:r>
      <w:r w:rsidR="1B524BB4">
        <w:t xml:space="preserve">if a school or </w:t>
      </w:r>
      <w:proofErr w:type="gramStart"/>
      <w:r w:rsidR="1B524BB4">
        <w:t>child care</w:t>
      </w:r>
      <w:proofErr w:type="gramEnd"/>
      <w:r w:rsidR="1B524BB4">
        <w:t xml:space="preserve"> facility is covered under a State law that requires sampling </w:t>
      </w:r>
      <w:r w:rsidR="013FCAE8">
        <w:t xml:space="preserve">for lead (e.g., all public K-12 schools must sample for lead at all taps used for consumption every three years), the State may grant a waiver for CWSs for sampling in all the public K-12 schools they serve for as long as the State requirement is active. The </w:t>
      </w:r>
      <w:r w:rsidR="21F083C1">
        <w:t xml:space="preserve">waiver automatically expires </w:t>
      </w:r>
      <w:r w:rsidR="37B5C491">
        <w:t>at the end of any 12-month period during which</w:t>
      </w:r>
      <w:r w:rsidR="4E6D9506">
        <w:t xml:space="preserve"> the alternative</w:t>
      </w:r>
      <w:r w:rsidR="37B5C491">
        <w:t xml:space="preserve"> sampling</w:t>
      </w:r>
      <w:r w:rsidR="4E6D9506">
        <w:t xml:space="preserve"> program</w:t>
      </w:r>
      <w:r w:rsidR="37B5C491">
        <w:t xml:space="preserve"> is not conducted at the required number of schools or </w:t>
      </w:r>
      <w:proofErr w:type="gramStart"/>
      <w:r w:rsidR="37B5C491">
        <w:t>child care</w:t>
      </w:r>
      <w:proofErr w:type="gramEnd"/>
      <w:r w:rsidR="37B5C491">
        <w:t xml:space="preserve"> facilities. </w:t>
      </w:r>
      <w:r w:rsidR="2B0864FF">
        <w:t xml:space="preserve"> </w:t>
      </w:r>
    </w:p>
    <w:p w14:paraId="04BD026C" w14:textId="4853A8A7" w:rsidR="00D87C12" w:rsidRDefault="63C2B8AF" w:rsidP="00D87C12">
      <w:pPr>
        <w:pStyle w:val="Heading2"/>
        <w:keepNext/>
        <w:keepLines/>
      </w:pPr>
      <w:r>
        <w:t xml:space="preserve">If a </w:t>
      </w:r>
      <w:r w:rsidR="047D16EC">
        <w:t xml:space="preserve">water </w:t>
      </w:r>
      <w:r w:rsidR="6767C2C1">
        <w:t>system already co</w:t>
      </w:r>
      <w:r w:rsidR="261500CD">
        <w:t>llects</w:t>
      </w:r>
      <w:r w:rsidR="3E88C772">
        <w:t xml:space="preserve"> compliance</w:t>
      </w:r>
      <w:r w:rsidR="261500CD">
        <w:t xml:space="preserve"> </w:t>
      </w:r>
      <w:r w:rsidR="743311CD">
        <w:t>lead and copper tap sampl</w:t>
      </w:r>
      <w:r w:rsidR="74CF4C34">
        <w:t>es</w:t>
      </w:r>
      <w:r w:rsidR="261500CD">
        <w:t xml:space="preserve"> at a school</w:t>
      </w:r>
      <w:r w:rsidR="3E88C772">
        <w:t xml:space="preserve"> for use in the 90th percentile level calculation</w:t>
      </w:r>
      <w:r w:rsidR="6BC2F166">
        <w:t>,</w:t>
      </w:r>
      <w:r>
        <w:t xml:space="preserve"> does the system</w:t>
      </w:r>
      <w:r w:rsidR="743311CD">
        <w:t xml:space="preserve"> need </w:t>
      </w:r>
      <w:r w:rsidR="56AFAA6A">
        <w:t xml:space="preserve">to comply with the public education and sampling requirements for schools and </w:t>
      </w:r>
      <w:proofErr w:type="gramStart"/>
      <w:r w:rsidR="56AFAA6A">
        <w:t>child care</w:t>
      </w:r>
      <w:proofErr w:type="gramEnd"/>
      <w:r w:rsidR="56AFAA6A">
        <w:t xml:space="preserve"> facilities</w:t>
      </w:r>
      <w:r w:rsidR="44FDD212">
        <w:t xml:space="preserve"> for this school</w:t>
      </w:r>
      <w:r w:rsidR="56AFAA6A">
        <w:t>?</w:t>
      </w:r>
    </w:p>
    <w:p w14:paraId="4C510525" w14:textId="5B4FF0DA" w:rsidR="00377B26" w:rsidRPr="00377B26" w:rsidRDefault="56AFAA6A" w:rsidP="00377B26">
      <w:r>
        <w:t xml:space="preserve">Yes. </w:t>
      </w:r>
      <w:r w:rsidR="16CE1E92">
        <w:t xml:space="preserve">If a school or </w:t>
      </w:r>
      <w:proofErr w:type="gramStart"/>
      <w:r w:rsidR="16CE1E92">
        <w:t>child care</w:t>
      </w:r>
      <w:proofErr w:type="gramEnd"/>
      <w:r w:rsidR="16CE1E92">
        <w:t xml:space="preserve"> facility </w:t>
      </w:r>
      <w:r w:rsidR="34855D77">
        <w:t xml:space="preserve">is included in </w:t>
      </w:r>
      <w:r w:rsidR="12C5AC1E">
        <w:t>the</w:t>
      </w:r>
      <w:r w:rsidR="34855D77">
        <w:t xml:space="preserve"> sampling pool for lead and copper </w:t>
      </w:r>
      <w:r w:rsidR="3CAD4E01">
        <w:t xml:space="preserve">compliance </w:t>
      </w:r>
      <w:r w:rsidR="34855D77">
        <w:t xml:space="preserve">tap sampling, </w:t>
      </w:r>
      <w:r w:rsidR="12C5AC1E">
        <w:t>the CWS</w:t>
      </w:r>
      <w:r w:rsidR="34855D77">
        <w:t xml:space="preserve"> </w:t>
      </w:r>
      <w:r w:rsidR="12C5AC1E">
        <w:t xml:space="preserve">must </w:t>
      </w:r>
      <w:r w:rsidR="0FF2FC17">
        <w:t>also</w:t>
      </w:r>
      <w:r w:rsidR="34855D77">
        <w:t xml:space="preserve"> comply with the public education and sampling requirements for schools and child care facilities </w:t>
      </w:r>
      <w:r w:rsidR="12C5AC1E">
        <w:t>at th</w:t>
      </w:r>
      <w:r w:rsidR="5E748D78">
        <w:t>at</w:t>
      </w:r>
      <w:r w:rsidR="34855D77">
        <w:t xml:space="preserve"> facility. </w:t>
      </w:r>
      <w:r w:rsidR="25AE3487">
        <w:t xml:space="preserve">Systems must comply with both the compliance tap sampling and school and </w:t>
      </w:r>
      <w:proofErr w:type="gramStart"/>
      <w:r w:rsidR="25AE3487">
        <w:t>child care</w:t>
      </w:r>
      <w:proofErr w:type="gramEnd"/>
      <w:r w:rsidR="25AE3487">
        <w:t xml:space="preserve"> facility lead sampling requirements under LCRI, as applicable. </w:t>
      </w:r>
      <w:r w:rsidR="368F6917">
        <w:t xml:space="preserve">The requirements for schools and </w:t>
      </w:r>
      <w:proofErr w:type="gramStart"/>
      <w:r w:rsidR="368F6917">
        <w:t>child care</w:t>
      </w:r>
      <w:proofErr w:type="gramEnd"/>
      <w:r w:rsidR="368F6917">
        <w:t xml:space="preserve"> facilities are intended to increase awareness of lead in drinking water in these facilities.</w:t>
      </w:r>
      <w:r w:rsidR="72F2258B">
        <w:t xml:space="preserve"> </w:t>
      </w:r>
      <w:r w:rsidR="110AEF05">
        <w:t>CWSs</w:t>
      </w:r>
      <w:r w:rsidR="10E9DC76">
        <w:t xml:space="preserve"> cannot use the samples collected </w:t>
      </w:r>
      <w:r w:rsidR="127B5130">
        <w:t xml:space="preserve">under the school </w:t>
      </w:r>
      <w:r w:rsidR="604212ED">
        <w:t xml:space="preserve">and child care facility </w:t>
      </w:r>
      <w:r w:rsidR="127B5130">
        <w:t>sampling requirements in the 90</w:t>
      </w:r>
      <w:r w:rsidR="127B5130" w:rsidRPr="100CAF34">
        <w:rPr>
          <w:vertAlign w:val="superscript"/>
        </w:rPr>
        <w:t>th</w:t>
      </w:r>
      <w:r w:rsidR="127B5130">
        <w:t xml:space="preserve"> percentile calculation because they </w:t>
      </w:r>
      <w:r w:rsidR="50F6AD0D">
        <w:t>must be</w:t>
      </w:r>
      <w:r w:rsidR="127B5130">
        <w:t xml:space="preserve"> collected under a different protocol.</w:t>
      </w:r>
    </w:p>
    <w:p w14:paraId="3B672FF0" w14:textId="779FD40A" w:rsidR="000C6E86" w:rsidRDefault="009464B2" w:rsidP="000C6E86">
      <w:pPr>
        <w:pStyle w:val="Heading2"/>
        <w:keepNext/>
        <w:keepLines/>
      </w:pPr>
      <w:r>
        <w:t xml:space="preserve">What are the next steps for schools and </w:t>
      </w:r>
      <w:proofErr w:type="gramStart"/>
      <w:r>
        <w:t>child care</w:t>
      </w:r>
      <w:proofErr w:type="gramEnd"/>
      <w:r>
        <w:t xml:space="preserve"> facilities</w:t>
      </w:r>
      <w:r w:rsidR="000C6E86">
        <w:t>?</w:t>
      </w:r>
    </w:p>
    <w:p w14:paraId="3860DF21" w14:textId="2823F692" w:rsidR="000C6E86" w:rsidRPr="000C6E86" w:rsidRDefault="000C6E86" w:rsidP="003B51DA">
      <w:r>
        <w:t xml:space="preserve">While EPA does not have the authority </w:t>
      </w:r>
      <w:r w:rsidR="00745232">
        <w:t>under SDWA 1412 to</w:t>
      </w:r>
      <w:r w:rsidR="0067449F">
        <w:t xml:space="preserve"> establish</w:t>
      </w:r>
      <w:r w:rsidR="00745232">
        <w:t xml:space="preserve"> require</w:t>
      </w:r>
      <w:r w:rsidR="0067449F">
        <w:t>ments</w:t>
      </w:r>
      <w:r w:rsidR="00745232">
        <w:t xml:space="preserve"> schools and </w:t>
      </w:r>
      <w:proofErr w:type="gramStart"/>
      <w:r w:rsidR="00745232">
        <w:t>child care</w:t>
      </w:r>
      <w:proofErr w:type="gramEnd"/>
      <w:r w:rsidR="00745232">
        <w:t xml:space="preserve"> facilities that are not public water systems</w:t>
      </w:r>
      <w:r w:rsidR="00F303AA">
        <w:t xml:space="preserve">, schools and child care facilities are encouraged to </w:t>
      </w:r>
      <w:r w:rsidR="0067449F">
        <w:t xml:space="preserve">take actions to address lead in their buildings. </w:t>
      </w:r>
      <w:r w:rsidR="00945344">
        <w:t>CWSs</w:t>
      </w:r>
      <w:r w:rsidR="0067449F">
        <w:t xml:space="preserve"> must provide </w:t>
      </w:r>
      <w:r w:rsidR="00945344">
        <w:t xml:space="preserve">the </w:t>
      </w:r>
      <w:r w:rsidR="0067449F">
        <w:t xml:space="preserve">schools and </w:t>
      </w:r>
      <w:proofErr w:type="gramStart"/>
      <w:r w:rsidR="0067449F">
        <w:t>child care</w:t>
      </w:r>
      <w:proofErr w:type="gramEnd"/>
      <w:r w:rsidR="0067449F">
        <w:t xml:space="preserve"> facilities</w:t>
      </w:r>
      <w:r w:rsidR="00945344">
        <w:t xml:space="preserve"> they serve</w:t>
      </w:r>
      <w:r w:rsidR="0067449F">
        <w:t xml:space="preserve"> with information about the health risks of leads, steps they can take to reduce their exposure, and EPA’s 3Ts guidance. The 3Ts guidance </w:t>
      </w:r>
      <w:r w:rsidR="00102BB1">
        <w:t>provides information and best practices</w:t>
      </w:r>
      <w:r w:rsidR="00945344">
        <w:t xml:space="preserve"> </w:t>
      </w:r>
      <w:r w:rsidR="009D71E1">
        <w:t xml:space="preserve">for schools and </w:t>
      </w:r>
      <w:proofErr w:type="gramStart"/>
      <w:r w:rsidR="009D71E1">
        <w:t>child care</w:t>
      </w:r>
      <w:proofErr w:type="gramEnd"/>
      <w:r w:rsidR="009D71E1">
        <w:t xml:space="preserve"> facilities</w:t>
      </w:r>
      <w:r w:rsidR="00102BB1">
        <w:t xml:space="preserve">, including recurring sampling at all outlets used for cooking and drinking, and remediation actions to reduce lead in drinking water to the lowest levels possible, noting there is no safe level of lead in drinking water. </w:t>
      </w:r>
      <w:r w:rsidR="009B7176">
        <w:t xml:space="preserve">Additionally, there are resources available to support sampling and remediation actions in schools and </w:t>
      </w:r>
      <w:proofErr w:type="gramStart"/>
      <w:r w:rsidR="009B7176">
        <w:t>child care</w:t>
      </w:r>
      <w:proofErr w:type="gramEnd"/>
      <w:r w:rsidR="009B7176">
        <w:t xml:space="preserve"> facilities. The Bipartisan Infrastructure Law, enacted in November 2021, amended the Voluntary School and </w:t>
      </w:r>
      <w:proofErr w:type="gramStart"/>
      <w:r w:rsidR="009B7176">
        <w:t>Child Care</w:t>
      </w:r>
      <w:proofErr w:type="gramEnd"/>
      <w:r w:rsidR="009B7176">
        <w:t xml:space="preserve"> Lead Tes</w:t>
      </w:r>
      <w:r w:rsidR="701B1F4A">
        <w:t>t</w:t>
      </w:r>
      <w:r w:rsidR="009B7176">
        <w:t>ing and Reduction Grant Program to allow grant funding for lead remediation eligibilities</w:t>
      </w:r>
      <w:r w:rsidR="00D158C3">
        <w:t xml:space="preserve"> in addition to </w:t>
      </w:r>
      <w:r w:rsidR="00773752">
        <w:t>prior eligibilities which were restricted only to testing.</w:t>
      </w:r>
      <w:r w:rsidR="000A641A">
        <w:t xml:space="preserve"> These grants are available for testing for lead in schools and </w:t>
      </w:r>
      <w:proofErr w:type="gramStart"/>
      <w:r w:rsidR="000A641A">
        <w:t>child care</w:t>
      </w:r>
      <w:proofErr w:type="gramEnd"/>
      <w:r w:rsidR="000A641A">
        <w:t xml:space="preserve"> facilities but also to support actions to reduce lead exposure in their drinking water. Since 2021, this program has released over $105 million to states to test for and reduce lead exposure in schools and </w:t>
      </w:r>
      <w:proofErr w:type="gramStart"/>
      <w:r w:rsidR="000A641A">
        <w:t>child care</w:t>
      </w:r>
      <w:proofErr w:type="gramEnd"/>
      <w:r w:rsidR="000A641A">
        <w:t xml:space="preserve"> facilities.</w:t>
      </w:r>
    </w:p>
    <w:p w14:paraId="4DED91C0" w14:textId="77777777" w:rsidR="00F6689E" w:rsidRDefault="00F6689E" w:rsidP="00702065"/>
    <w:p w14:paraId="1AD11DBF" w14:textId="77777777" w:rsidR="003B51DA" w:rsidRDefault="003B51DA" w:rsidP="00702065"/>
    <w:p w14:paraId="1EB0A229" w14:textId="77777777" w:rsidR="003B51DA" w:rsidRDefault="003B51DA" w:rsidP="00702065"/>
    <w:p w14:paraId="4F223CB3" w14:textId="77777777" w:rsidR="002B5346" w:rsidRPr="00212575" w:rsidRDefault="002B5346" w:rsidP="002B5346">
      <w:pPr>
        <w:pStyle w:val="BodyText"/>
        <w:rPr>
          <w:rFonts w:asciiTheme="minorHAnsi" w:hAnsiTheme="minorHAnsi" w:cstheme="minorBidi"/>
        </w:rPr>
      </w:pPr>
      <w:r>
        <w:rPr>
          <w:rStyle w:val="normaltextrun"/>
          <w:b/>
          <w:sz w:val="16"/>
          <w:szCs w:val="16"/>
        </w:rPr>
        <w:t>Disclaimer:</w:t>
      </w:r>
      <w:r>
        <w:rPr>
          <w:rStyle w:val="normaltextrun"/>
          <w:sz w:val="16"/>
          <w:szCs w:val="16"/>
        </w:rPr>
        <w:t xml:space="preserve"> </w:t>
      </w:r>
      <w:r w:rsidRPr="0001428D">
        <w:rPr>
          <w:rStyle w:val="ui-provider"/>
          <w:sz w:val="16"/>
          <w:szCs w:val="16"/>
        </w:rPr>
        <w:t>This document is being provided</w:t>
      </w:r>
      <w:r>
        <w:rPr>
          <w:rStyle w:val="ui-provider"/>
          <w:sz w:val="16"/>
          <w:szCs w:val="16"/>
        </w:rPr>
        <w:t xml:space="preserve"> </w:t>
      </w:r>
      <w:r w:rsidRPr="0001428D">
        <w:rPr>
          <w:rStyle w:val="ui-provider"/>
          <w:sz w:val="16"/>
          <w:szCs w:val="16"/>
        </w:rPr>
        <w:t xml:space="preserve">for informational purposes only to assist members of the public, States, Tribes, and/or public water systems in understanding the </w:t>
      </w:r>
      <w:r w:rsidRPr="0001428D" w:rsidDel="00632B21">
        <w:rPr>
          <w:rStyle w:val="ui-provider"/>
          <w:sz w:val="16"/>
          <w:szCs w:val="16"/>
        </w:rPr>
        <w:t>Lead and Copper Rule Improvements (</w:t>
      </w:r>
      <w:r w:rsidRPr="0001428D">
        <w:rPr>
          <w:rStyle w:val="ui-provider"/>
          <w:sz w:val="16"/>
          <w:szCs w:val="16"/>
        </w:rPr>
        <w:t>LCRI</w:t>
      </w:r>
      <w:r w:rsidRPr="0001428D" w:rsidDel="00632B21">
        <w:rPr>
          <w:rStyle w:val="ui-provider"/>
          <w:sz w:val="16"/>
          <w:szCs w:val="16"/>
        </w:rPr>
        <w:t>)</w:t>
      </w:r>
      <w:r w:rsidRPr="0001428D">
        <w:rPr>
          <w:rStyle w:val="ui-provider"/>
          <w:sz w:val="16"/>
          <w:szCs w:val="16"/>
        </w:rPr>
        <w:t xml:space="preserve">. </w:t>
      </w:r>
      <w:r>
        <w:rPr>
          <w:rStyle w:val="normaltextrun"/>
          <w:color w:val="000000"/>
          <w:sz w:val="16"/>
          <w:szCs w:val="16"/>
          <w:shd w:val="clear" w:color="auto" w:fill="FFFFFF"/>
        </w:rPr>
        <w:t xml:space="preserve">It includes descriptions of regulatory requirements. </w:t>
      </w:r>
      <w:proofErr w:type="gramStart"/>
      <w:r w:rsidRPr="0001428D">
        <w:rPr>
          <w:rStyle w:val="ui-provider"/>
          <w:sz w:val="16"/>
          <w:szCs w:val="16"/>
        </w:rPr>
        <w:t>In the event that</w:t>
      </w:r>
      <w:proofErr w:type="gramEnd"/>
      <w:r w:rsidRPr="0001428D">
        <w:rPr>
          <w:rStyle w:val="ui-provider"/>
          <w:sz w:val="16"/>
          <w:szCs w:val="16"/>
        </w:rPr>
        <w:t xml:space="preserve"> there are any differences, conflicts, or errors between this document and the LCRI, States, Tribes, and/or public water systems should refer to the</w:t>
      </w:r>
      <w:r>
        <w:rPr>
          <w:rStyle w:val="ui-provider"/>
          <w:sz w:val="16"/>
          <w:szCs w:val="16"/>
        </w:rPr>
        <w:t xml:space="preserve"> LCRI</w:t>
      </w:r>
      <w:r w:rsidRPr="0001428D">
        <w:rPr>
          <w:rStyle w:val="ui-provider"/>
          <w:sz w:val="16"/>
          <w:szCs w:val="16"/>
        </w:rPr>
        <w:t>. This document does not impose any legally binding requirements on the EPA, States, Tribes, or the regulated community. Further, this document does not confer legal rights or impose legal obligations on any member of the public. In the event of a conflict between the discussion in this fact sheet and any statute or promulgated regulation, the statute and any promulgated regulations are controlling.</w:t>
      </w:r>
    </w:p>
    <w:p w14:paraId="4096448C" w14:textId="3497B7ED" w:rsidR="001F4CED" w:rsidRPr="00CB2030" w:rsidRDefault="001F4CED" w:rsidP="002B5346">
      <w:pPr>
        <w:rPr>
          <w:sz w:val="16"/>
          <w:szCs w:val="16"/>
        </w:rPr>
      </w:pPr>
    </w:p>
    <w:sectPr w:rsidR="001F4CED" w:rsidRPr="00CB2030" w:rsidSect="00F66A37">
      <w:headerReference w:type="default" r:id="rId23"/>
      <w:footerReference w:type="default" r:id="rId24"/>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F657B" w14:textId="77777777" w:rsidR="007F15C6" w:rsidRDefault="007F15C6" w:rsidP="00C55FCE">
      <w:r>
        <w:separator/>
      </w:r>
    </w:p>
  </w:endnote>
  <w:endnote w:type="continuationSeparator" w:id="0">
    <w:p w14:paraId="2FAD63A1" w14:textId="77777777" w:rsidR="007F15C6" w:rsidRDefault="007F15C6" w:rsidP="00C55FCE">
      <w:r>
        <w:continuationSeparator/>
      </w:r>
    </w:p>
  </w:endnote>
  <w:endnote w:type="continuationNotice" w:id="1">
    <w:p w14:paraId="4214BE3E" w14:textId="77777777" w:rsidR="007F15C6" w:rsidRDefault="007F15C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369CC" w14:textId="681426E2" w:rsidR="00D969D5" w:rsidRPr="00C478F6" w:rsidRDefault="00C478F6" w:rsidP="00CF1448">
    <w:pPr>
      <w:pStyle w:val="Footer"/>
      <w:tabs>
        <w:tab w:val="clear" w:pos="4680"/>
        <w:tab w:val="clear" w:pos="9360"/>
        <w:tab w:val="center" w:pos="5040"/>
        <w:tab w:val="right" w:pos="10080"/>
      </w:tabs>
    </w:pPr>
    <w:r>
      <w:t>EPA 816-F-24-016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989DA" w14:textId="401A9523" w:rsidR="00BE0F1B" w:rsidRPr="00F66A37" w:rsidRDefault="41681579" w:rsidP="00B01AD8">
    <w:pPr>
      <w:pStyle w:val="Footer"/>
      <w:tabs>
        <w:tab w:val="clear" w:pos="4680"/>
        <w:tab w:val="clear" w:pos="9360"/>
        <w:tab w:val="center" w:pos="5040"/>
        <w:tab w:val="right" w:pos="10080"/>
      </w:tabs>
    </w:pPr>
    <w:r>
      <w:t>EPA 816-F-24-016</w:t>
    </w:r>
    <w:r w:rsidR="00BE0F1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E839B" w14:textId="77777777" w:rsidR="007F15C6" w:rsidRDefault="007F15C6" w:rsidP="00C55FCE">
      <w:r>
        <w:separator/>
      </w:r>
    </w:p>
  </w:footnote>
  <w:footnote w:type="continuationSeparator" w:id="0">
    <w:p w14:paraId="2A29ECF8" w14:textId="77777777" w:rsidR="007F15C6" w:rsidRDefault="007F15C6" w:rsidP="00C55FCE">
      <w:r>
        <w:continuationSeparator/>
      </w:r>
    </w:p>
  </w:footnote>
  <w:footnote w:type="continuationNotice" w:id="1">
    <w:p w14:paraId="0A308E4B" w14:textId="77777777" w:rsidR="007F15C6" w:rsidRDefault="007F15C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41681579" w14:paraId="12BC3278" w14:textId="77777777" w:rsidTr="41681579">
      <w:trPr>
        <w:trHeight w:val="300"/>
      </w:trPr>
      <w:tc>
        <w:tcPr>
          <w:tcW w:w="3360" w:type="dxa"/>
        </w:tcPr>
        <w:p w14:paraId="368D16B1" w14:textId="51E84CEC" w:rsidR="41681579" w:rsidRDefault="41681579" w:rsidP="41681579">
          <w:pPr>
            <w:pStyle w:val="Header"/>
            <w:ind w:left="-115"/>
          </w:pPr>
        </w:p>
      </w:tc>
      <w:tc>
        <w:tcPr>
          <w:tcW w:w="3360" w:type="dxa"/>
        </w:tcPr>
        <w:p w14:paraId="1AC5CC10" w14:textId="47CB4924" w:rsidR="41681579" w:rsidRDefault="41681579" w:rsidP="41681579">
          <w:pPr>
            <w:pStyle w:val="Header"/>
            <w:jc w:val="center"/>
          </w:pPr>
        </w:p>
      </w:tc>
      <w:tc>
        <w:tcPr>
          <w:tcW w:w="3360" w:type="dxa"/>
        </w:tcPr>
        <w:p w14:paraId="162E9E74" w14:textId="5D438A41" w:rsidR="41681579" w:rsidRDefault="41681579" w:rsidP="41681579">
          <w:pPr>
            <w:pStyle w:val="Header"/>
            <w:ind w:right="-115"/>
            <w:jc w:val="right"/>
          </w:pPr>
        </w:p>
      </w:tc>
    </w:tr>
  </w:tbl>
  <w:p w14:paraId="050ABF44" w14:textId="26C455B5" w:rsidR="41681579" w:rsidRDefault="41681579" w:rsidP="41681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41681579" w14:paraId="6A76A4CF" w14:textId="77777777" w:rsidTr="41681579">
      <w:trPr>
        <w:trHeight w:val="300"/>
      </w:trPr>
      <w:tc>
        <w:tcPr>
          <w:tcW w:w="3360" w:type="dxa"/>
        </w:tcPr>
        <w:p w14:paraId="41D1E601" w14:textId="0DB6FD4D" w:rsidR="41681579" w:rsidRDefault="41681579" w:rsidP="41681579">
          <w:pPr>
            <w:pStyle w:val="Header"/>
            <w:ind w:left="-115"/>
          </w:pPr>
        </w:p>
      </w:tc>
      <w:tc>
        <w:tcPr>
          <w:tcW w:w="3360" w:type="dxa"/>
        </w:tcPr>
        <w:p w14:paraId="1BB54139" w14:textId="3F55A45D" w:rsidR="41681579" w:rsidRDefault="41681579" w:rsidP="41681579">
          <w:pPr>
            <w:pStyle w:val="Header"/>
            <w:jc w:val="center"/>
          </w:pPr>
        </w:p>
      </w:tc>
      <w:tc>
        <w:tcPr>
          <w:tcW w:w="3360" w:type="dxa"/>
        </w:tcPr>
        <w:p w14:paraId="5366EA8F" w14:textId="62C3CB36" w:rsidR="41681579" w:rsidRDefault="41681579" w:rsidP="41681579">
          <w:pPr>
            <w:pStyle w:val="Header"/>
            <w:ind w:right="-115"/>
            <w:jc w:val="right"/>
          </w:pPr>
        </w:p>
      </w:tc>
    </w:tr>
  </w:tbl>
  <w:p w14:paraId="6A5C3C4A" w14:textId="7FC47F70" w:rsidR="41681579" w:rsidRDefault="41681579" w:rsidP="416815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2E94"/>
    <w:multiLevelType w:val="hybridMultilevel"/>
    <w:tmpl w:val="544E9E30"/>
    <w:lvl w:ilvl="0" w:tplc="426A5BC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0258B"/>
    <w:multiLevelType w:val="hybridMultilevel"/>
    <w:tmpl w:val="015A57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D851B6"/>
    <w:multiLevelType w:val="hybridMultilevel"/>
    <w:tmpl w:val="CFE65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0860DD"/>
    <w:multiLevelType w:val="hybridMultilevel"/>
    <w:tmpl w:val="AEEAB61A"/>
    <w:lvl w:ilvl="0" w:tplc="426A5BC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351B55"/>
    <w:multiLevelType w:val="hybridMultilevel"/>
    <w:tmpl w:val="604479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105BF"/>
    <w:multiLevelType w:val="hybridMultilevel"/>
    <w:tmpl w:val="D16C97B8"/>
    <w:lvl w:ilvl="0" w:tplc="426A5BCE">
      <w:start w:val="2"/>
      <w:numFmt w:val="bullet"/>
      <w:lvlText w:val=""/>
      <w:lvlJc w:val="left"/>
      <w:pPr>
        <w:ind w:left="720" w:hanging="360"/>
      </w:pPr>
      <w:rPr>
        <w:rFonts w:ascii="Symbol" w:eastAsia="Calibri" w:hAnsi="Symbol"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56453E"/>
    <w:multiLevelType w:val="hybridMultilevel"/>
    <w:tmpl w:val="3C889A0C"/>
    <w:lvl w:ilvl="0" w:tplc="04090001">
      <w:start w:val="1"/>
      <w:numFmt w:val="bullet"/>
      <w:lvlText w:val=""/>
      <w:lvlJc w:val="left"/>
      <w:pPr>
        <w:ind w:left="1440" w:hanging="360"/>
      </w:pPr>
      <w:rPr>
        <w:rFonts w:ascii="Symbol" w:hAnsi="Symbol" w:hint="default"/>
        <w:b w:val="0"/>
        <w:bCs w:val="0"/>
        <w:i w:val="0"/>
        <w:iCs w:val="0"/>
        <w:w w:val="99"/>
        <w:sz w:val="22"/>
        <w:szCs w:val="22"/>
        <w:lang w:val="en-US" w:eastAsia="en-US" w:bidi="ar-SA"/>
      </w:rPr>
    </w:lvl>
    <w:lvl w:ilvl="1" w:tplc="FFFFFFFF">
      <w:numFmt w:val="bullet"/>
      <w:lvlText w:val="•"/>
      <w:lvlJc w:val="left"/>
      <w:pPr>
        <w:ind w:left="2520" w:hanging="360"/>
      </w:pPr>
      <w:rPr>
        <w:rFonts w:hint="default"/>
        <w:lang w:val="en-US" w:eastAsia="en-US" w:bidi="ar-SA"/>
      </w:rPr>
    </w:lvl>
    <w:lvl w:ilvl="2" w:tplc="FFFFFFFF">
      <w:numFmt w:val="bullet"/>
      <w:lvlText w:val="•"/>
      <w:lvlJc w:val="left"/>
      <w:pPr>
        <w:ind w:left="3600" w:hanging="360"/>
      </w:pPr>
      <w:rPr>
        <w:rFonts w:hint="default"/>
        <w:lang w:val="en-US" w:eastAsia="en-US" w:bidi="ar-SA"/>
      </w:rPr>
    </w:lvl>
    <w:lvl w:ilvl="3" w:tplc="FFFFFFFF">
      <w:numFmt w:val="bullet"/>
      <w:lvlText w:val="•"/>
      <w:lvlJc w:val="left"/>
      <w:pPr>
        <w:ind w:left="4680" w:hanging="360"/>
      </w:pPr>
      <w:rPr>
        <w:rFonts w:hint="default"/>
        <w:lang w:val="en-US" w:eastAsia="en-US" w:bidi="ar-SA"/>
      </w:rPr>
    </w:lvl>
    <w:lvl w:ilvl="4" w:tplc="FFFFFFFF">
      <w:numFmt w:val="bullet"/>
      <w:lvlText w:val="•"/>
      <w:lvlJc w:val="left"/>
      <w:pPr>
        <w:ind w:left="5760" w:hanging="360"/>
      </w:pPr>
      <w:rPr>
        <w:rFonts w:hint="default"/>
        <w:lang w:val="en-US" w:eastAsia="en-US" w:bidi="ar-SA"/>
      </w:rPr>
    </w:lvl>
    <w:lvl w:ilvl="5" w:tplc="FFFFFFFF">
      <w:numFmt w:val="bullet"/>
      <w:lvlText w:val="•"/>
      <w:lvlJc w:val="left"/>
      <w:pPr>
        <w:ind w:left="6840" w:hanging="360"/>
      </w:pPr>
      <w:rPr>
        <w:rFonts w:hint="default"/>
        <w:lang w:val="en-US" w:eastAsia="en-US" w:bidi="ar-SA"/>
      </w:rPr>
    </w:lvl>
    <w:lvl w:ilvl="6" w:tplc="FFFFFFFF">
      <w:numFmt w:val="bullet"/>
      <w:lvlText w:val="•"/>
      <w:lvlJc w:val="left"/>
      <w:pPr>
        <w:ind w:left="7920" w:hanging="360"/>
      </w:pPr>
      <w:rPr>
        <w:rFonts w:hint="default"/>
        <w:lang w:val="en-US" w:eastAsia="en-US" w:bidi="ar-SA"/>
      </w:rPr>
    </w:lvl>
    <w:lvl w:ilvl="7" w:tplc="FFFFFFFF">
      <w:numFmt w:val="bullet"/>
      <w:lvlText w:val="•"/>
      <w:lvlJc w:val="left"/>
      <w:pPr>
        <w:ind w:left="9000" w:hanging="360"/>
      </w:pPr>
      <w:rPr>
        <w:rFonts w:hint="default"/>
        <w:lang w:val="en-US" w:eastAsia="en-US" w:bidi="ar-SA"/>
      </w:rPr>
    </w:lvl>
    <w:lvl w:ilvl="8" w:tplc="FFFFFFFF">
      <w:numFmt w:val="bullet"/>
      <w:lvlText w:val="•"/>
      <w:lvlJc w:val="left"/>
      <w:pPr>
        <w:ind w:left="10080" w:hanging="360"/>
      </w:pPr>
      <w:rPr>
        <w:rFonts w:hint="default"/>
        <w:lang w:val="en-US" w:eastAsia="en-US" w:bidi="ar-SA"/>
      </w:rPr>
    </w:lvl>
  </w:abstractNum>
  <w:abstractNum w:abstractNumId="7" w15:restartNumberingAfterBreak="0">
    <w:nsid w:val="0D036879"/>
    <w:multiLevelType w:val="hybridMultilevel"/>
    <w:tmpl w:val="A2D2D44A"/>
    <w:lvl w:ilvl="0" w:tplc="B3EE2832">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39727A"/>
    <w:multiLevelType w:val="hybridMultilevel"/>
    <w:tmpl w:val="2B282716"/>
    <w:lvl w:ilvl="0" w:tplc="426A5BCE">
      <w:start w:val="2"/>
      <w:numFmt w:val="bullet"/>
      <w:lvlText w:val=""/>
      <w:lvlJc w:val="left"/>
      <w:pPr>
        <w:ind w:left="720" w:hanging="360"/>
      </w:pPr>
      <w:rPr>
        <w:rFonts w:ascii="Symbol" w:eastAsia="Calibri" w:hAnsi="Symbol"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A354BA"/>
    <w:multiLevelType w:val="hybridMultilevel"/>
    <w:tmpl w:val="6E5A13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88270FD"/>
    <w:multiLevelType w:val="hybridMultilevel"/>
    <w:tmpl w:val="CD360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611A1C"/>
    <w:multiLevelType w:val="hybridMultilevel"/>
    <w:tmpl w:val="B8CAC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CA77CB"/>
    <w:multiLevelType w:val="hybridMultilevel"/>
    <w:tmpl w:val="128E2D5C"/>
    <w:lvl w:ilvl="0" w:tplc="426A5BCE">
      <w:start w:val="2"/>
      <w:numFmt w:val="bullet"/>
      <w:lvlText w:val=""/>
      <w:lvlJc w:val="left"/>
      <w:pPr>
        <w:ind w:left="720" w:hanging="360"/>
      </w:pPr>
      <w:rPr>
        <w:rFonts w:ascii="Symbol" w:eastAsia="Calibri" w:hAnsi="Symbol"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B50207"/>
    <w:multiLevelType w:val="hybridMultilevel"/>
    <w:tmpl w:val="75943144"/>
    <w:lvl w:ilvl="0" w:tplc="FBE2C788">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7A5258"/>
    <w:multiLevelType w:val="hybridMultilevel"/>
    <w:tmpl w:val="9FC85056"/>
    <w:lvl w:ilvl="0" w:tplc="426A5BC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C030F2"/>
    <w:multiLevelType w:val="hybridMultilevel"/>
    <w:tmpl w:val="EE9C9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3C500E"/>
    <w:multiLevelType w:val="hybridMultilevel"/>
    <w:tmpl w:val="EBDAA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3F7705"/>
    <w:multiLevelType w:val="hybridMultilevel"/>
    <w:tmpl w:val="793C94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570FF"/>
    <w:multiLevelType w:val="hybridMultilevel"/>
    <w:tmpl w:val="32320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DB1377"/>
    <w:multiLevelType w:val="hybridMultilevel"/>
    <w:tmpl w:val="B44655B8"/>
    <w:lvl w:ilvl="0" w:tplc="426A5BC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431206"/>
    <w:multiLevelType w:val="hybridMultilevel"/>
    <w:tmpl w:val="47C2644A"/>
    <w:lvl w:ilvl="0" w:tplc="FBE2C7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4672F9"/>
    <w:multiLevelType w:val="hybridMultilevel"/>
    <w:tmpl w:val="F73C6FFE"/>
    <w:lvl w:ilvl="0" w:tplc="C194C300">
      <w:start w:val="1"/>
      <w:numFmt w:val="decimal"/>
      <w:lvlText w:val="%1."/>
      <w:lvlJc w:val="left"/>
      <w:pPr>
        <w:ind w:left="1440" w:hanging="360"/>
      </w:pPr>
      <w:rPr>
        <w:rFonts w:ascii="Calibri" w:eastAsia="Calibri" w:hAnsi="Calibri" w:cs="Calibri" w:hint="default"/>
        <w:b w:val="0"/>
        <w:bCs w:val="0"/>
        <w:i w:val="0"/>
        <w:iCs w:val="0"/>
        <w:w w:val="99"/>
        <w:sz w:val="22"/>
        <w:szCs w:val="22"/>
        <w:lang w:val="en-US" w:eastAsia="en-US" w:bidi="ar-SA"/>
      </w:rPr>
    </w:lvl>
    <w:lvl w:ilvl="1" w:tplc="6592FDA0">
      <w:numFmt w:val="bullet"/>
      <w:lvlText w:val="•"/>
      <w:lvlJc w:val="left"/>
      <w:pPr>
        <w:ind w:left="2520" w:hanging="360"/>
      </w:pPr>
      <w:rPr>
        <w:rFonts w:hint="default"/>
        <w:lang w:val="en-US" w:eastAsia="en-US" w:bidi="ar-SA"/>
      </w:rPr>
    </w:lvl>
    <w:lvl w:ilvl="2" w:tplc="B1C8E68C">
      <w:numFmt w:val="bullet"/>
      <w:lvlText w:val="•"/>
      <w:lvlJc w:val="left"/>
      <w:pPr>
        <w:ind w:left="3600" w:hanging="360"/>
      </w:pPr>
      <w:rPr>
        <w:rFonts w:hint="default"/>
        <w:lang w:val="en-US" w:eastAsia="en-US" w:bidi="ar-SA"/>
      </w:rPr>
    </w:lvl>
    <w:lvl w:ilvl="3" w:tplc="1B0ACAA8">
      <w:numFmt w:val="bullet"/>
      <w:lvlText w:val="•"/>
      <w:lvlJc w:val="left"/>
      <w:pPr>
        <w:ind w:left="4680" w:hanging="360"/>
      </w:pPr>
      <w:rPr>
        <w:rFonts w:hint="default"/>
        <w:lang w:val="en-US" w:eastAsia="en-US" w:bidi="ar-SA"/>
      </w:rPr>
    </w:lvl>
    <w:lvl w:ilvl="4" w:tplc="18584AC8">
      <w:numFmt w:val="bullet"/>
      <w:lvlText w:val="•"/>
      <w:lvlJc w:val="left"/>
      <w:pPr>
        <w:ind w:left="5760" w:hanging="360"/>
      </w:pPr>
      <w:rPr>
        <w:rFonts w:hint="default"/>
        <w:lang w:val="en-US" w:eastAsia="en-US" w:bidi="ar-SA"/>
      </w:rPr>
    </w:lvl>
    <w:lvl w:ilvl="5" w:tplc="696E238A">
      <w:numFmt w:val="bullet"/>
      <w:lvlText w:val="•"/>
      <w:lvlJc w:val="left"/>
      <w:pPr>
        <w:ind w:left="6840" w:hanging="360"/>
      </w:pPr>
      <w:rPr>
        <w:rFonts w:hint="default"/>
        <w:lang w:val="en-US" w:eastAsia="en-US" w:bidi="ar-SA"/>
      </w:rPr>
    </w:lvl>
    <w:lvl w:ilvl="6" w:tplc="D282762A">
      <w:numFmt w:val="bullet"/>
      <w:lvlText w:val="•"/>
      <w:lvlJc w:val="left"/>
      <w:pPr>
        <w:ind w:left="7920" w:hanging="360"/>
      </w:pPr>
      <w:rPr>
        <w:rFonts w:hint="default"/>
        <w:lang w:val="en-US" w:eastAsia="en-US" w:bidi="ar-SA"/>
      </w:rPr>
    </w:lvl>
    <w:lvl w:ilvl="7" w:tplc="B0808B50">
      <w:numFmt w:val="bullet"/>
      <w:lvlText w:val="•"/>
      <w:lvlJc w:val="left"/>
      <w:pPr>
        <w:ind w:left="9000" w:hanging="360"/>
      </w:pPr>
      <w:rPr>
        <w:rFonts w:hint="default"/>
        <w:lang w:val="en-US" w:eastAsia="en-US" w:bidi="ar-SA"/>
      </w:rPr>
    </w:lvl>
    <w:lvl w:ilvl="8" w:tplc="DDDE0F46">
      <w:numFmt w:val="bullet"/>
      <w:lvlText w:val="•"/>
      <w:lvlJc w:val="left"/>
      <w:pPr>
        <w:ind w:left="10080" w:hanging="360"/>
      </w:pPr>
      <w:rPr>
        <w:rFonts w:hint="default"/>
        <w:lang w:val="en-US" w:eastAsia="en-US" w:bidi="ar-SA"/>
      </w:rPr>
    </w:lvl>
  </w:abstractNum>
  <w:abstractNum w:abstractNumId="22" w15:restartNumberingAfterBreak="0">
    <w:nsid w:val="48FB1B6F"/>
    <w:multiLevelType w:val="hybridMultilevel"/>
    <w:tmpl w:val="4D4E0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D684D38"/>
    <w:multiLevelType w:val="hybridMultilevel"/>
    <w:tmpl w:val="C520FFF8"/>
    <w:lvl w:ilvl="0" w:tplc="FBE2C788">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FEF3784"/>
    <w:multiLevelType w:val="hybridMultilevel"/>
    <w:tmpl w:val="DD4C6818"/>
    <w:lvl w:ilvl="0" w:tplc="1F5EBE3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98713E"/>
    <w:multiLevelType w:val="hybridMultilevel"/>
    <w:tmpl w:val="6D9A2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0C563F"/>
    <w:multiLevelType w:val="hybridMultilevel"/>
    <w:tmpl w:val="DE261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34A3BFF"/>
    <w:multiLevelType w:val="hybridMultilevel"/>
    <w:tmpl w:val="E0F6C0A8"/>
    <w:lvl w:ilvl="0" w:tplc="7BD2C4FE">
      <w:start w:val="1"/>
      <w:numFmt w:val="decimal"/>
      <w:lvlText w:val="%1."/>
      <w:lvlJc w:val="left"/>
      <w:pPr>
        <w:ind w:left="720" w:hanging="360"/>
      </w:pPr>
      <w:rPr>
        <w:rFonts w:eastAsia="Times New Roman" w:cs="Times New Roman"/>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52608AA"/>
    <w:multiLevelType w:val="hybridMultilevel"/>
    <w:tmpl w:val="A726F3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5285ECD"/>
    <w:multiLevelType w:val="hybridMultilevel"/>
    <w:tmpl w:val="329A92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A881710"/>
    <w:multiLevelType w:val="hybridMultilevel"/>
    <w:tmpl w:val="032292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BEB2C65"/>
    <w:multiLevelType w:val="hybridMultilevel"/>
    <w:tmpl w:val="D40AFE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30503904">
    <w:abstractNumId w:val="21"/>
  </w:num>
  <w:num w:numId="2" w16cid:durableId="341049957">
    <w:abstractNumId w:val="6"/>
  </w:num>
  <w:num w:numId="3" w16cid:durableId="2071073944">
    <w:abstractNumId w:val="11"/>
  </w:num>
  <w:num w:numId="4" w16cid:durableId="1386610894">
    <w:abstractNumId w:val="2"/>
  </w:num>
  <w:num w:numId="5" w16cid:durableId="413283534">
    <w:abstractNumId w:val="24"/>
  </w:num>
  <w:num w:numId="6" w16cid:durableId="938411602">
    <w:abstractNumId w:val="0"/>
  </w:num>
  <w:num w:numId="7" w16cid:durableId="1259749210">
    <w:abstractNumId w:val="15"/>
  </w:num>
  <w:num w:numId="8" w16cid:durableId="477650927">
    <w:abstractNumId w:val="7"/>
  </w:num>
  <w:num w:numId="9" w16cid:durableId="1564214130">
    <w:abstractNumId w:val="25"/>
  </w:num>
  <w:num w:numId="10" w16cid:durableId="128787667">
    <w:abstractNumId w:val="20"/>
  </w:num>
  <w:num w:numId="11" w16cid:durableId="354769987">
    <w:abstractNumId w:val="17"/>
  </w:num>
  <w:num w:numId="12" w16cid:durableId="2089577759">
    <w:abstractNumId w:val="8"/>
  </w:num>
  <w:num w:numId="13" w16cid:durableId="1437604106">
    <w:abstractNumId w:val="19"/>
  </w:num>
  <w:num w:numId="14" w16cid:durableId="1493763366">
    <w:abstractNumId w:val="14"/>
  </w:num>
  <w:num w:numId="15" w16cid:durableId="37243641">
    <w:abstractNumId w:val="3"/>
  </w:num>
  <w:num w:numId="16" w16cid:durableId="2013875011">
    <w:abstractNumId w:val="12"/>
  </w:num>
  <w:num w:numId="17" w16cid:durableId="604970431">
    <w:abstractNumId w:val="23"/>
  </w:num>
  <w:num w:numId="18" w16cid:durableId="2065061127">
    <w:abstractNumId w:val="13"/>
  </w:num>
  <w:num w:numId="19" w16cid:durableId="480195723">
    <w:abstractNumId w:val="5"/>
  </w:num>
  <w:num w:numId="20" w16cid:durableId="818152825">
    <w:abstractNumId w:val="10"/>
  </w:num>
  <w:num w:numId="21" w16cid:durableId="1568497057">
    <w:abstractNumId w:val="18"/>
  </w:num>
  <w:num w:numId="22" w16cid:durableId="1038816284">
    <w:abstractNumId w:val="16"/>
  </w:num>
  <w:num w:numId="23" w16cid:durableId="388388065">
    <w:abstractNumId w:val="31"/>
  </w:num>
  <w:num w:numId="24" w16cid:durableId="1466969463">
    <w:abstractNumId w:val="28"/>
  </w:num>
  <w:num w:numId="25" w16cid:durableId="906838322">
    <w:abstractNumId w:val="26"/>
  </w:num>
  <w:num w:numId="26" w16cid:durableId="1251232162">
    <w:abstractNumId w:val="9"/>
  </w:num>
  <w:num w:numId="27" w16cid:durableId="999650875">
    <w:abstractNumId w:val="30"/>
  </w:num>
  <w:num w:numId="28" w16cid:durableId="797988915">
    <w:abstractNumId w:val="29"/>
  </w:num>
  <w:num w:numId="29" w16cid:durableId="152918151">
    <w:abstractNumId w:val="1"/>
  </w:num>
  <w:num w:numId="30" w16cid:durableId="1108087787">
    <w:abstractNumId w:val="22"/>
  </w:num>
  <w:num w:numId="31" w16cid:durableId="140074737">
    <w:abstractNumId w:val="4"/>
  </w:num>
  <w:num w:numId="32" w16cid:durableId="655107456">
    <w:abstractNumId w:val="7"/>
  </w:num>
  <w:num w:numId="33" w16cid:durableId="1665011281">
    <w:abstractNumId w:val="7"/>
  </w:num>
  <w:num w:numId="34" w16cid:durableId="548734151">
    <w:abstractNumId w:val="7"/>
  </w:num>
  <w:num w:numId="35" w16cid:durableId="6877592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954"/>
    <w:rsid w:val="000000D2"/>
    <w:rsid w:val="0000476E"/>
    <w:rsid w:val="00005738"/>
    <w:rsid w:val="00005D1C"/>
    <w:rsid w:val="000063DE"/>
    <w:rsid w:val="0001007F"/>
    <w:rsid w:val="0001087B"/>
    <w:rsid w:val="00010CAC"/>
    <w:rsid w:val="0001492F"/>
    <w:rsid w:val="00014BEF"/>
    <w:rsid w:val="00014DB6"/>
    <w:rsid w:val="0002265B"/>
    <w:rsid w:val="00027624"/>
    <w:rsid w:val="000300C5"/>
    <w:rsid w:val="00030912"/>
    <w:rsid w:val="00030AE5"/>
    <w:rsid w:val="00032031"/>
    <w:rsid w:val="00033A2D"/>
    <w:rsid w:val="00035DA1"/>
    <w:rsid w:val="00037194"/>
    <w:rsid w:val="00042797"/>
    <w:rsid w:val="000440FC"/>
    <w:rsid w:val="0004623B"/>
    <w:rsid w:val="00047A08"/>
    <w:rsid w:val="000528AA"/>
    <w:rsid w:val="000579E0"/>
    <w:rsid w:val="00057E6D"/>
    <w:rsid w:val="0006498B"/>
    <w:rsid w:val="00077985"/>
    <w:rsid w:val="00082BA0"/>
    <w:rsid w:val="00082F95"/>
    <w:rsid w:val="000903B7"/>
    <w:rsid w:val="000912BD"/>
    <w:rsid w:val="00093210"/>
    <w:rsid w:val="000A4DBA"/>
    <w:rsid w:val="000A53B2"/>
    <w:rsid w:val="000A62C4"/>
    <w:rsid w:val="000A641A"/>
    <w:rsid w:val="000A6D93"/>
    <w:rsid w:val="000B0B40"/>
    <w:rsid w:val="000B44F7"/>
    <w:rsid w:val="000B5327"/>
    <w:rsid w:val="000B79C7"/>
    <w:rsid w:val="000C0BED"/>
    <w:rsid w:val="000C13EA"/>
    <w:rsid w:val="000C22E3"/>
    <w:rsid w:val="000C6E86"/>
    <w:rsid w:val="000D000E"/>
    <w:rsid w:val="000D6D1E"/>
    <w:rsid w:val="000D82C0"/>
    <w:rsid w:val="000E3043"/>
    <w:rsid w:val="000E4163"/>
    <w:rsid w:val="000F11E7"/>
    <w:rsid w:val="000F3761"/>
    <w:rsid w:val="000F503D"/>
    <w:rsid w:val="000F5840"/>
    <w:rsid w:val="00101B8C"/>
    <w:rsid w:val="00102BB1"/>
    <w:rsid w:val="00112F5F"/>
    <w:rsid w:val="001130A9"/>
    <w:rsid w:val="00113C08"/>
    <w:rsid w:val="00117CDB"/>
    <w:rsid w:val="00121633"/>
    <w:rsid w:val="00121D0A"/>
    <w:rsid w:val="00122BFE"/>
    <w:rsid w:val="00123634"/>
    <w:rsid w:val="00124EA2"/>
    <w:rsid w:val="00125F10"/>
    <w:rsid w:val="00126E72"/>
    <w:rsid w:val="0013108A"/>
    <w:rsid w:val="0013383E"/>
    <w:rsid w:val="00133D48"/>
    <w:rsid w:val="0013686B"/>
    <w:rsid w:val="00136D4E"/>
    <w:rsid w:val="00137778"/>
    <w:rsid w:val="00137CD8"/>
    <w:rsid w:val="001431AE"/>
    <w:rsid w:val="00151844"/>
    <w:rsid w:val="001532A7"/>
    <w:rsid w:val="0015601D"/>
    <w:rsid w:val="00160C55"/>
    <w:rsid w:val="00162139"/>
    <w:rsid w:val="00165B0F"/>
    <w:rsid w:val="00172CAB"/>
    <w:rsid w:val="00176283"/>
    <w:rsid w:val="00176B82"/>
    <w:rsid w:val="00176F48"/>
    <w:rsid w:val="00181046"/>
    <w:rsid w:val="00181C5D"/>
    <w:rsid w:val="00182F69"/>
    <w:rsid w:val="001848A5"/>
    <w:rsid w:val="001860EA"/>
    <w:rsid w:val="00190801"/>
    <w:rsid w:val="001912FE"/>
    <w:rsid w:val="001914FE"/>
    <w:rsid w:val="00191DBF"/>
    <w:rsid w:val="00192C19"/>
    <w:rsid w:val="00193B7B"/>
    <w:rsid w:val="001975EA"/>
    <w:rsid w:val="00197988"/>
    <w:rsid w:val="00197E13"/>
    <w:rsid w:val="001A08F3"/>
    <w:rsid w:val="001A20BE"/>
    <w:rsid w:val="001A3FE1"/>
    <w:rsid w:val="001A5152"/>
    <w:rsid w:val="001B0106"/>
    <w:rsid w:val="001B24BD"/>
    <w:rsid w:val="001B429E"/>
    <w:rsid w:val="001B66E5"/>
    <w:rsid w:val="001B6D77"/>
    <w:rsid w:val="001B757F"/>
    <w:rsid w:val="001C02E2"/>
    <w:rsid w:val="001C03F9"/>
    <w:rsid w:val="001C23F6"/>
    <w:rsid w:val="001C2D46"/>
    <w:rsid w:val="001D31C5"/>
    <w:rsid w:val="001D50D5"/>
    <w:rsid w:val="001D6580"/>
    <w:rsid w:val="001D6DFC"/>
    <w:rsid w:val="001E3E85"/>
    <w:rsid w:val="001E5233"/>
    <w:rsid w:val="001F436D"/>
    <w:rsid w:val="001F49F7"/>
    <w:rsid w:val="001F4CED"/>
    <w:rsid w:val="001F4DEA"/>
    <w:rsid w:val="001F6B1A"/>
    <w:rsid w:val="001F6B7D"/>
    <w:rsid w:val="00200F45"/>
    <w:rsid w:val="002041C0"/>
    <w:rsid w:val="00204203"/>
    <w:rsid w:val="00204568"/>
    <w:rsid w:val="00205EB3"/>
    <w:rsid w:val="00207C94"/>
    <w:rsid w:val="00210F68"/>
    <w:rsid w:val="0021100F"/>
    <w:rsid w:val="002126B8"/>
    <w:rsid w:val="00214ABB"/>
    <w:rsid w:val="002166E8"/>
    <w:rsid w:val="002176F8"/>
    <w:rsid w:val="0022002A"/>
    <w:rsid w:val="002203A6"/>
    <w:rsid w:val="00224BDA"/>
    <w:rsid w:val="00226A0E"/>
    <w:rsid w:val="00226E71"/>
    <w:rsid w:val="002300CF"/>
    <w:rsid w:val="00231E0A"/>
    <w:rsid w:val="00233F9D"/>
    <w:rsid w:val="002341E0"/>
    <w:rsid w:val="00234936"/>
    <w:rsid w:val="002369B8"/>
    <w:rsid w:val="0024096A"/>
    <w:rsid w:val="002421FE"/>
    <w:rsid w:val="0024434D"/>
    <w:rsid w:val="002449B2"/>
    <w:rsid w:val="00246356"/>
    <w:rsid w:val="00247050"/>
    <w:rsid w:val="002477D4"/>
    <w:rsid w:val="002477E8"/>
    <w:rsid w:val="00247C22"/>
    <w:rsid w:val="0025180B"/>
    <w:rsid w:val="002550FC"/>
    <w:rsid w:val="00255FAC"/>
    <w:rsid w:val="00256425"/>
    <w:rsid w:val="00257DB4"/>
    <w:rsid w:val="00260850"/>
    <w:rsid w:val="00263136"/>
    <w:rsid w:val="00264BCA"/>
    <w:rsid w:val="002656B9"/>
    <w:rsid w:val="002678E9"/>
    <w:rsid w:val="0027161F"/>
    <w:rsid w:val="00272984"/>
    <w:rsid w:val="00275DB3"/>
    <w:rsid w:val="00280BFD"/>
    <w:rsid w:val="0028348B"/>
    <w:rsid w:val="00283679"/>
    <w:rsid w:val="00283A45"/>
    <w:rsid w:val="00287DC4"/>
    <w:rsid w:val="00287DFB"/>
    <w:rsid w:val="00290931"/>
    <w:rsid w:val="00291F63"/>
    <w:rsid w:val="00295613"/>
    <w:rsid w:val="002A073D"/>
    <w:rsid w:val="002A085C"/>
    <w:rsid w:val="002A6EBE"/>
    <w:rsid w:val="002B2636"/>
    <w:rsid w:val="002B3550"/>
    <w:rsid w:val="002B3FB0"/>
    <w:rsid w:val="002B4A02"/>
    <w:rsid w:val="002B5346"/>
    <w:rsid w:val="002B62C0"/>
    <w:rsid w:val="002B6BE6"/>
    <w:rsid w:val="002B7352"/>
    <w:rsid w:val="002C3F79"/>
    <w:rsid w:val="002C7F39"/>
    <w:rsid w:val="002D1150"/>
    <w:rsid w:val="002D11CE"/>
    <w:rsid w:val="002D1D72"/>
    <w:rsid w:val="002D2D89"/>
    <w:rsid w:val="002D423B"/>
    <w:rsid w:val="002E13CC"/>
    <w:rsid w:val="002E188A"/>
    <w:rsid w:val="002E3863"/>
    <w:rsid w:val="002E66FC"/>
    <w:rsid w:val="002E7A72"/>
    <w:rsid w:val="002F01CB"/>
    <w:rsid w:val="002F0E6F"/>
    <w:rsid w:val="002F1205"/>
    <w:rsid w:val="002F58E8"/>
    <w:rsid w:val="002F59E7"/>
    <w:rsid w:val="002F6132"/>
    <w:rsid w:val="00302746"/>
    <w:rsid w:val="00302FD9"/>
    <w:rsid w:val="003039FB"/>
    <w:rsid w:val="00303C00"/>
    <w:rsid w:val="003051C4"/>
    <w:rsid w:val="00305ED5"/>
    <w:rsid w:val="003066B7"/>
    <w:rsid w:val="00307745"/>
    <w:rsid w:val="00310565"/>
    <w:rsid w:val="0031224F"/>
    <w:rsid w:val="00315938"/>
    <w:rsid w:val="0032165A"/>
    <w:rsid w:val="00321ED8"/>
    <w:rsid w:val="0032490C"/>
    <w:rsid w:val="0032693B"/>
    <w:rsid w:val="003323A2"/>
    <w:rsid w:val="00334ECD"/>
    <w:rsid w:val="003363EF"/>
    <w:rsid w:val="00336ACA"/>
    <w:rsid w:val="0033710D"/>
    <w:rsid w:val="003400E5"/>
    <w:rsid w:val="003434E2"/>
    <w:rsid w:val="003436AF"/>
    <w:rsid w:val="00344584"/>
    <w:rsid w:val="003448A1"/>
    <w:rsid w:val="0034524A"/>
    <w:rsid w:val="0034542F"/>
    <w:rsid w:val="00345768"/>
    <w:rsid w:val="0034647B"/>
    <w:rsid w:val="00350BA8"/>
    <w:rsid w:val="003514B5"/>
    <w:rsid w:val="00352EAB"/>
    <w:rsid w:val="00363495"/>
    <w:rsid w:val="00366690"/>
    <w:rsid w:val="003700F5"/>
    <w:rsid w:val="00371BF4"/>
    <w:rsid w:val="00373AFC"/>
    <w:rsid w:val="00373DF1"/>
    <w:rsid w:val="00374638"/>
    <w:rsid w:val="00377B26"/>
    <w:rsid w:val="00381632"/>
    <w:rsid w:val="00382213"/>
    <w:rsid w:val="00384469"/>
    <w:rsid w:val="00386341"/>
    <w:rsid w:val="00390577"/>
    <w:rsid w:val="003913AE"/>
    <w:rsid w:val="00391CDB"/>
    <w:rsid w:val="00395F35"/>
    <w:rsid w:val="00396683"/>
    <w:rsid w:val="003A25B5"/>
    <w:rsid w:val="003A4C34"/>
    <w:rsid w:val="003A7C36"/>
    <w:rsid w:val="003B008B"/>
    <w:rsid w:val="003B2F6A"/>
    <w:rsid w:val="003B4208"/>
    <w:rsid w:val="003B51DA"/>
    <w:rsid w:val="003C5BD5"/>
    <w:rsid w:val="003C5C67"/>
    <w:rsid w:val="003C6EC6"/>
    <w:rsid w:val="003D07E1"/>
    <w:rsid w:val="003D12D3"/>
    <w:rsid w:val="003D22E7"/>
    <w:rsid w:val="003D234F"/>
    <w:rsid w:val="003D35F8"/>
    <w:rsid w:val="003D4EAB"/>
    <w:rsid w:val="003D7741"/>
    <w:rsid w:val="003E17C5"/>
    <w:rsid w:val="003E3F4B"/>
    <w:rsid w:val="003E6125"/>
    <w:rsid w:val="003F01CA"/>
    <w:rsid w:val="003F212D"/>
    <w:rsid w:val="003F25D8"/>
    <w:rsid w:val="003F280E"/>
    <w:rsid w:val="003F4AC6"/>
    <w:rsid w:val="003F5494"/>
    <w:rsid w:val="00400571"/>
    <w:rsid w:val="00403BDD"/>
    <w:rsid w:val="00407D0A"/>
    <w:rsid w:val="004109AF"/>
    <w:rsid w:val="00416538"/>
    <w:rsid w:val="00421DCC"/>
    <w:rsid w:val="00423B4D"/>
    <w:rsid w:val="00424EAA"/>
    <w:rsid w:val="0042517D"/>
    <w:rsid w:val="00425CEB"/>
    <w:rsid w:val="00427465"/>
    <w:rsid w:val="00427681"/>
    <w:rsid w:val="00427808"/>
    <w:rsid w:val="00427F23"/>
    <w:rsid w:val="00430359"/>
    <w:rsid w:val="0043341B"/>
    <w:rsid w:val="00434452"/>
    <w:rsid w:val="004348DE"/>
    <w:rsid w:val="00436160"/>
    <w:rsid w:val="004379F2"/>
    <w:rsid w:val="00444039"/>
    <w:rsid w:val="0044441D"/>
    <w:rsid w:val="00446A41"/>
    <w:rsid w:val="004508D3"/>
    <w:rsid w:val="0045195C"/>
    <w:rsid w:val="0045553F"/>
    <w:rsid w:val="00455C3E"/>
    <w:rsid w:val="00457BCD"/>
    <w:rsid w:val="00461943"/>
    <w:rsid w:val="0046656D"/>
    <w:rsid w:val="004671D2"/>
    <w:rsid w:val="004677FE"/>
    <w:rsid w:val="00470702"/>
    <w:rsid w:val="00476BC3"/>
    <w:rsid w:val="00477BD8"/>
    <w:rsid w:val="00481AAA"/>
    <w:rsid w:val="0048299A"/>
    <w:rsid w:val="0048299B"/>
    <w:rsid w:val="00485461"/>
    <w:rsid w:val="004931CD"/>
    <w:rsid w:val="004952C5"/>
    <w:rsid w:val="00495B7F"/>
    <w:rsid w:val="004A3379"/>
    <w:rsid w:val="004A5E2E"/>
    <w:rsid w:val="004A6BFF"/>
    <w:rsid w:val="004B0E23"/>
    <w:rsid w:val="004B2B60"/>
    <w:rsid w:val="004B42E4"/>
    <w:rsid w:val="004B5A51"/>
    <w:rsid w:val="004B5A6F"/>
    <w:rsid w:val="004B5D52"/>
    <w:rsid w:val="004B76BC"/>
    <w:rsid w:val="004C1C30"/>
    <w:rsid w:val="004C7ED9"/>
    <w:rsid w:val="004D20A1"/>
    <w:rsid w:val="004D2947"/>
    <w:rsid w:val="004D3E7F"/>
    <w:rsid w:val="004D5C2C"/>
    <w:rsid w:val="004D62D4"/>
    <w:rsid w:val="004E0F1B"/>
    <w:rsid w:val="004E3599"/>
    <w:rsid w:val="004E46A0"/>
    <w:rsid w:val="004F3ACC"/>
    <w:rsid w:val="004F4405"/>
    <w:rsid w:val="004F6BDC"/>
    <w:rsid w:val="004F73A7"/>
    <w:rsid w:val="0050213E"/>
    <w:rsid w:val="00502564"/>
    <w:rsid w:val="00502F1C"/>
    <w:rsid w:val="00503239"/>
    <w:rsid w:val="00504DEE"/>
    <w:rsid w:val="005052D6"/>
    <w:rsid w:val="00505CC1"/>
    <w:rsid w:val="0050600D"/>
    <w:rsid w:val="00506A6B"/>
    <w:rsid w:val="00507A63"/>
    <w:rsid w:val="005125BB"/>
    <w:rsid w:val="00513AF8"/>
    <w:rsid w:val="0051537B"/>
    <w:rsid w:val="00515AD7"/>
    <w:rsid w:val="005204F8"/>
    <w:rsid w:val="005241DF"/>
    <w:rsid w:val="005251B4"/>
    <w:rsid w:val="00530BEC"/>
    <w:rsid w:val="0053229A"/>
    <w:rsid w:val="00533273"/>
    <w:rsid w:val="00536745"/>
    <w:rsid w:val="00537205"/>
    <w:rsid w:val="005411C0"/>
    <w:rsid w:val="00542956"/>
    <w:rsid w:val="00544354"/>
    <w:rsid w:val="005475E1"/>
    <w:rsid w:val="00550D1E"/>
    <w:rsid w:val="0055112E"/>
    <w:rsid w:val="00551D7F"/>
    <w:rsid w:val="0055474F"/>
    <w:rsid w:val="005569E0"/>
    <w:rsid w:val="0056011D"/>
    <w:rsid w:val="0056258A"/>
    <w:rsid w:val="00572F02"/>
    <w:rsid w:val="00574086"/>
    <w:rsid w:val="0057570A"/>
    <w:rsid w:val="00576D85"/>
    <w:rsid w:val="00581BFE"/>
    <w:rsid w:val="00584DD9"/>
    <w:rsid w:val="0058605E"/>
    <w:rsid w:val="005911C8"/>
    <w:rsid w:val="00592537"/>
    <w:rsid w:val="00593144"/>
    <w:rsid w:val="0059507D"/>
    <w:rsid w:val="005A1ECE"/>
    <w:rsid w:val="005A2BD0"/>
    <w:rsid w:val="005A5315"/>
    <w:rsid w:val="005A5FCD"/>
    <w:rsid w:val="005A6F40"/>
    <w:rsid w:val="005A7231"/>
    <w:rsid w:val="005B107B"/>
    <w:rsid w:val="005B1111"/>
    <w:rsid w:val="005B312F"/>
    <w:rsid w:val="005B4AFE"/>
    <w:rsid w:val="005B4F13"/>
    <w:rsid w:val="005B673D"/>
    <w:rsid w:val="005C0919"/>
    <w:rsid w:val="005C23E8"/>
    <w:rsid w:val="005C394E"/>
    <w:rsid w:val="005C4DB2"/>
    <w:rsid w:val="005C6CE5"/>
    <w:rsid w:val="005C7261"/>
    <w:rsid w:val="005D024C"/>
    <w:rsid w:val="005D127E"/>
    <w:rsid w:val="005D1D2E"/>
    <w:rsid w:val="005D248F"/>
    <w:rsid w:val="005D3794"/>
    <w:rsid w:val="005D383F"/>
    <w:rsid w:val="005D4299"/>
    <w:rsid w:val="005D47CA"/>
    <w:rsid w:val="005E0445"/>
    <w:rsid w:val="005E4407"/>
    <w:rsid w:val="005E5E1D"/>
    <w:rsid w:val="005E64DF"/>
    <w:rsid w:val="005F275D"/>
    <w:rsid w:val="005F29C8"/>
    <w:rsid w:val="005F3A8B"/>
    <w:rsid w:val="005F3BE2"/>
    <w:rsid w:val="005F4740"/>
    <w:rsid w:val="00600772"/>
    <w:rsid w:val="0060092D"/>
    <w:rsid w:val="00601D7C"/>
    <w:rsid w:val="00601F07"/>
    <w:rsid w:val="00602526"/>
    <w:rsid w:val="00607A39"/>
    <w:rsid w:val="00610E23"/>
    <w:rsid w:val="00616304"/>
    <w:rsid w:val="0061668D"/>
    <w:rsid w:val="00617D79"/>
    <w:rsid w:val="006242A5"/>
    <w:rsid w:val="006245D1"/>
    <w:rsid w:val="00625507"/>
    <w:rsid w:val="006259C1"/>
    <w:rsid w:val="006265BC"/>
    <w:rsid w:val="00627240"/>
    <w:rsid w:val="00632136"/>
    <w:rsid w:val="006334B6"/>
    <w:rsid w:val="00634A4D"/>
    <w:rsid w:val="00634FAD"/>
    <w:rsid w:val="006372E1"/>
    <w:rsid w:val="00637BA9"/>
    <w:rsid w:val="00643AAD"/>
    <w:rsid w:val="00645D10"/>
    <w:rsid w:val="00647059"/>
    <w:rsid w:val="00653A54"/>
    <w:rsid w:val="0065619C"/>
    <w:rsid w:val="00657162"/>
    <w:rsid w:val="006615B6"/>
    <w:rsid w:val="006639D8"/>
    <w:rsid w:val="00667CFD"/>
    <w:rsid w:val="00672073"/>
    <w:rsid w:val="0067449F"/>
    <w:rsid w:val="00675E93"/>
    <w:rsid w:val="00677089"/>
    <w:rsid w:val="006808F0"/>
    <w:rsid w:val="00681B10"/>
    <w:rsid w:val="0068558D"/>
    <w:rsid w:val="00690F66"/>
    <w:rsid w:val="00692CD9"/>
    <w:rsid w:val="00694870"/>
    <w:rsid w:val="0069551D"/>
    <w:rsid w:val="006A0D9F"/>
    <w:rsid w:val="006A3AE3"/>
    <w:rsid w:val="006A3C25"/>
    <w:rsid w:val="006A5830"/>
    <w:rsid w:val="006A7041"/>
    <w:rsid w:val="006A7565"/>
    <w:rsid w:val="006A79CA"/>
    <w:rsid w:val="006B0A26"/>
    <w:rsid w:val="006B10E1"/>
    <w:rsid w:val="006B142E"/>
    <w:rsid w:val="006B6531"/>
    <w:rsid w:val="006C0185"/>
    <w:rsid w:val="006C08DD"/>
    <w:rsid w:val="006C11C3"/>
    <w:rsid w:val="006C2EB4"/>
    <w:rsid w:val="006C58DA"/>
    <w:rsid w:val="006C7997"/>
    <w:rsid w:val="006D0600"/>
    <w:rsid w:val="006D1872"/>
    <w:rsid w:val="006D2F71"/>
    <w:rsid w:val="006D718D"/>
    <w:rsid w:val="006E249A"/>
    <w:rsid w:val="006F0A5D"/>
    <w:rsid w:val="006F0E8B"/>
    <w:rsid w:val="006F2064"/>
    <w:rsid w:val="006F38B2"/>
    <w:rsid w:val="006F4D0A"/>
    <w:rsid w:val="006F570B"/>
    <w:rsid w:val="006F643B"/>
    <w:rsid w:val="006F708E"/>
    <w:rsid w:val="006F728A"/>
    <w:rsid w:val="00702065"/>
    <w:rsid w:val="00703434"/>
    <w:rsid w:val="00706C4A"/>
    <w:rsid w:val="00710D02"/>
    <w:rsid w:val="00711AE8"/>
    <w:rsid w:val="007204CE"/>
    <w:rsid w:val="00722140"/>
    <w:rsid w:val="007221D7"/>
    <w:rsid w:val="00726BB9"/>
    <w:rsid w:val="00734B5B"/>
    <w:rsid w:val="007350ED"/>
    <w:rsid w:val="00735EA7"/>
    <w:rsid w:val="007364D4"/>
    <w:rsid w:val="00736F54"/>
    <w:rsid w:val="007409FE"/>
    <w:rsid w:val="00742C37"/>
    <w:rsid w:val="007439ED"/>
    <w:rsid w:val="00744E36"/>
    <w:rsid w:val="00744FFE"/>
    <w:rsid w:val="00745232"/>
    <w:rsid w:val="00745F0E"/>
    <w:rsid w:val="00746954"/>
    <w:rsid w:val="00746A4C"/>
    <w:rsid w:val="007470AB"/>
    <w:rsid w:val="007500F7"/>
    <w:rsid w:val="00752076"/>
    <w:rsid w:val="00754827"/>
    <w:rsid w:val="00754EA8"/>
    <w:rsid w:val="00755B78"/>
    <w:rsid w:val="007658CA"/>
    <w:rsid w:val="00765FCB"/>
    <w:rsid w:val="00770523"/>
    <w:rsid w:val="00772738"/>
    <w:rsid w:val="00772DEC"/>
    <w:rsid w:val="00773752"/>
    <w:rsid w:val="00775EC5"/>
    <w:rsid w:val="00777661"/>
    <w:rsid w:val="00794064"/>
    <w:rsid w:val="007942C7"/>
    <w:rsid w:val="00794822"/>
    <w:rsid w:val="007A16F9"/>
    <w:rsid w:val="007A1FAE"/>
    <w:rsid w:val="007A36B7"/>
    <w:rsid w:val="007A3BF4"/>
    <w:rsid w:val="007A41DB"/>
    <w:rsid w:val="007A6ED3"/>
    <w:rsid w:val="007B0BD2"/>
    <w:rsid w:val="007B1884"/>
    <w:rsid w:val="007B2204"/>
    <w:rsid w:val="007B2718"/>
    <w:rsid w:val="007C383F"/>
    <w:rsid w:val="007C5DF4"/>
    <w:rsid w:val="007C70E5"/>
    <w:rsid w:val="007D09BD"/>
    <w:rsid w:val="007D311C"/>
    <w:rsid w:val="007D47BE"/>
    <w:rsid w:val="007D5F78"/>
    <w:rsid w:val="007D6A25"/>
    <w:rsid w:val="007F0FED"/>
    <w:rsid w:val="007F15C6"/>
    <w:rsid w:val="007F2150"/>
    <w:rsid w:val="007F2A1C"/>
    <w:rsid w:val="008037CB"/>
    <w:rsid w:val="00806DF7"/>
    <w:rsid w:val="00810F5C"/>
    <w:rsid w:val="00811256"/>
    <w:rsid w:val="00813E81"/>
    <w:rsid w:val="00817C0C"/>
    <w:rsid w:val="0082225A"/>
    <w:rsid w:val="008226E1"/>
    <w:rsid w:val="00822F7F"/>
    <w:rsid w:val="0082444F"/>
    <w:rsid w:val="00826042"/>
    <w:rsid w:val="00827137"/>
    <w:rsid w:val="00832324"/>
    <w:rsid w:val="00835454"/>
    <w:rsid w:val="00835FCE"/>
    <w:rsid w:val="0083664F"/>
    <w:rsid w:val="00840728"/>
    <w:rsid w:val="00840B9A"/>
    <w:rsid w:val="008431A3"/>
    <w:rsid w:val="008457AC"/>
    <w:rsid w:val="00851763"/>
    <w:rsid w:val="00853FA2"/>
    <w:rsid w:val="00853FC6"/>
    <w:rsid w:val="00855D5D"/>
    <w:rsid w:val="00861186"/>
    <w:rsid w:val="00862533"/>
    <w:rsid w:val="00864F28"/>
    <w:rsid w:val="00865AA6"/>
    <w:rsid w:val="00865B99"/>
    <w:rsid w:val="00866577"/>
    <w:rsid w:val="00867289"/>
    <w:rsid w:val="00867B5D"/>
    <w:rsid w:val="00870518"/>
    <w:rsid w:val="008707CD"/>
    <w:rsid w:val="00872BC1"/>
    <w:rsid w:val="00872F58"/>
    <w:rsid w:val="00873CCB"/>
    <w:rsid w:val="00874995"/>
    <w:rsid w:val="008749CB"/>
    <w:rsid w:val="0087563A"/>
    <w:rsid w:val="00876336"/>
    <w:rsid w:val="00880E48"/>
    <w:rsid w:val="0088151D"/>
    <w:rsid w:val="00882119"/>
    <w:rsid w:val="00882436"/>
    <w:rsid w:val="0088247A"/>
    <w:rsid w:val="008867C3"/>
    <w:rsid w:val="00887BAC"/>
    <w:rsid w:val="0089074C"/>
    <w:rsid w:val="008913F2"/>
    <w:rsid w:val="00894F34"/>
    <w:rsid w:val="00896090"/>
    <w:rsid w:val="00896FF6"/>
    <w:rsid w:val="008A09C7"/>
    <w:rsid w:val="008A37CC"/>
    <w:rsid w:val="008A5363"/>
    <w:rsid w:val="008A5F9C"/>
    <w:rsid w:val="008B0024"/>
    <w:rsid w:val="008B1939"/>
    <w:rsid w:val="008B2B0F"/>
    <w:rsid w:val="008B4244"/>
    <w:rsid w:val="008B5ACD"/>
    <w:rsid w:val="008B5F3B"/>
    <w:rsid w:val="008B6318"/>
    <w:rsid w:val="008C3373"/>
    <w:rsid w:val="008D173E"/>
    <w:rsid w:val="008D1A04"/>
    <w:rsid w:val="008D1AAD"/>
    <w:rsid w:val="008D396E"/>
    <w:rsid w:val="008D3FE1"/>
    <w:rsid w:val="008D49DF"/>
    <w:rsid w:val="008D5379"/>
    <w:rsid w:val="008D55E4"/>
    <w:rsid w:val="008E17A3"/>
    <w:rsid w:val="008E1896"/>
    <w:rsid w:val="008E3045"/>
    <w:rsid w:val="008E5BDE"/>
    <w:rsid w:val="008F158B"/>
    <w:rsid w:val="008F251F"/>
    <w:rsid w:val="008F3543"/>
    <w:rsid w:val="008F717C"/>
    <w:rsid w:val="008F7849"/>
    <w:rsid w:val="008F7DDF"/>
    <w:rsid w:val="009005F3"/>
    <w:rsid w:val="00902048"/>
    <w:rsid w:val="009032D7"/>
    <w:rsid w:val="00903B38"/>
    <w:rsid w:val="00904629"/>
    <w:rsid w:val="00904A79"/>
    <w:rsid w:val="009059A3"/>
    <w:rsid w:val="009061C2"/>
    <w:rsid w:val="00906AE9"/>
    <w:rsid w:val="00917A4F"/>
    <w:rsid w:val="00920F11"/>
    <w:rsid w:val="009237EF"/>
    <w:rsid w:val="009252CB"/>
    <w:rsid w:val="00927A2F"/>
    <w:rsid w:val="00930B53"/>
    <w:rsid w:val="00930F4B"/>
    <w:rsid w:val="009374C3"/>
    <w:rsid w:val="00937BC8"/>
    <w:rsid w:val="00940929"/>
    <w:rsid w:val="009442DF"/>
    <w:rsid w:val="00944BC0"/>
    <w:rsid w:val="00945344"/>
    <w:rsid w:val="009464B2"/>
    <w:rsid w:val="00952980"/>
    <w:rsid w:val="00956660"/>
    <w:rsid w:val="00956CD6"/>
    <w:rsid w:val="00960393"/>
    <w:rsid w:val="00961947"/>
    <w:rsid w:val="00961A76"/>
    <w:rsid w:val="009703E8"/>
    <w:rsid w:val="00970FDF"/>
    <w:rsid w:val="00973797"/>
    <w:rsid w:val="00974CCA"/>
    <w:rsid w:val="00975C64"/>
    <w:rsid w:val="00977F8A"/>
    <w:rsid w:val="00980B4D"/>
    <w:rsid w:val="00986A63"/>
    <w:rsid w:val="009874B3"/>
    <w:rsid w:val="00991B36"/>
    <w:rsid w:val="00994018"/>
    <w:rsid w:val="00994235"/>
    <w:rsid w:val="0099572E"/>
    <w:rsid w:val="00995E9D"/>
    <w:rsid w:val="00995F59"/>
    <w:rsid w:val="00997BC7"/>
    <w:rsid w:val="009A3293"/>
    <w:rsid w:val="009A43C6"/>
    <w:rsid w:val="009A4541"/>
    <w:rsid w:val="009A5410"/>
    <w:rsid w:val="009A6AEE"/>
    <w:rsid w:val="009B34A0"/>
    <w:rsid w:val="009B39DB"/>
    <w:rsid w:val="009B6291"/>
    <w:rsid w:val="009B6E1B"/>
    <w:rsid w:val="009B7176"/>
    <w:rsid w:val="009B7756"/>
    <w:rsid w:val="009C1B8A"/>
    <w:rsid w:val="009C38B1"/>
    <w:rsid w:val="009C3F1E"/>
    <w:rsid w:val="009C4456"/>
    <w:rsid w:val="009D0B0F"/>
    <w:rsid w:val="009D2119"/>
    <w:rsid w:val="009D2337"/>
    <w:rsid w:val="009D61FE"/>
    <w:rsid w:val="009D71E1"/>
    <w:rsid w:val="009D72E5"/>
    <w:rsid w:val="009E028B"/>
    <w:rsid w:val="009E49F1"/>
    <w:rsid w:val="009E5158"/>
    <w:rsid w:val="009E613F"/>
    <w:rsid w:val="009E710D"/>
    <w:rsid w:val="009F022C"/>
    <w:rsid w:val="009F2A78"/>
    <w:rsid w:val="009F5770"/>
    <w:rsid w:val="009F658B"/>
    <w:rsid w:val="00A00996"/>
    <w:rsid w:val="00A02613"/>
    <w:rsid w:val="00A03B90"/>
    <w:rsid w:val="00A05B94"/>
    <w:rsid w:val="00A10E1D"/>
    <w:rsid w:val="00A130FA"/>
    <w:rsid w:val="00A13A4C"/>
    <w:rsid w:val="00A1425F"/>
    <w:rsid w:val="00A147EB"/>
    <w:rsid w:val="00A20499"/>
    <w:rsid w:val="00A23747"/>
    <w:rsid w:val="00A3006B"/>
    <w:rsid w:val="00A30F6D"/>
    <w:rsid w:val="00A311D2"/>
    <w:rsid w:val="00A31F9D"/>
    <w:rsid w:val="00A3240A"/>
    <w:rsid w:val="00A353D2"/>
    <w:rsid w:val="00A36B19"/>
    <w:rsid w:val="00A37667"/>
    <w:rsid w:val="00A42424"/>
    <w:rsid w:val="00A42AC1"/>
    <w:rsid w:val="00A42C5A"/>
    <w:rsid w:val="00A42E1B"/>
    <w:rsid w:val="00A43375"/>
    <w:rsid w:val="00A454E0"/>
    <w:rsid w:val="00A56151"/>
    <w:rsid w:val="00A57FE6"/>
    <w:rsid w:val="00A60314"/>
    <w:rsid w:val="00A61017"/>
    <w:rsid w:val="00A626AB"/>
    <w:rsid w:val="00A65784"/>
    <w:rsid w:val="00A658D9"/>
    <w:rsid w:val="00A66E90"/>
    <w:rsid w:val="00A7054D"/>
    <w:rsid w:val="00A72322"/>
    <w:rsid w:val="00A7279B"/>
    <w:rsid w:val="00A754C7"/>
    <w:rsid w:val="00A772F8"/>
    <w:rsid w:val="00A80716"/>
    <w:rsid w:val="00A83EC1"/>
    <w:rsid w:val="00A8433E"/>
    <w:rsid w:val="00A85375"/>
    <w:rsid w:val="00A87641"/>
    <w:rsid w:val="00A87EAC"/>
    <w:rsid w:val="00A9183E"/>
    <w:rsid w:val="00A930F9"/>
    <w:rsid w:val="00A93431"/>
    <w:rsid w:val="00A95D24"/>
    <w:rsid w:val="00A97102"/>
    <w:rsid w:val="00AA0B51"/>
    <w:rsid w:val="00AA2D13"/>
    <w:rsid w:val="00AA32A6"/>
    <w:rsid w:val="00AA7931"/>
    <w:rsid w:val="00AB0C91"/>
    <w:rsid w:val="00AB0FA4"/>
    <w:rsid w:val="00AC2055"/>
    <w:rsid w:val="00AC2FDC"/>
    <w:rsid w:val="00AC5978"/>
    <w:rsid w:val="00AD0E9B"/>
    <w:rsid w:val="00AD2ED8"/>
    <w:rsid w:val="00AD6DD1"/>
    <w:rsid w:val="00AD78AD"/>
    <w:rsid w:val="00AE0EB9"/>
    <w:rsid w:val="00AE3923"/>
    <w:rsid w:val="00AE3FDC"/>
    <w:rsid w:val="00AE75D3"/>
    <w:rsid w:val="00AF168F"/>
    <w:rsid w:val="00AF37D4"/>
    <w:rsid w:val="00AF48BD"/>
    <w:rsid w:val="00AF54EF"/>
    <w:rsid w:val="00AF7454"/>
    <w:rsid w:val="00AF7C16"/>
    <w:rsid w:val="00B01AD8"/>
    <w:rsid w:val="00B05B64"/>
    <w:rsid w:val="00B06C90"/>
    <w:rsid w:val="00B137D6"/>
    <w:rsid w:val="00B140EB"/>
    <w:rsid w:val="00B160AF"/>
    <w:rsid w:val="00B167EF"/>
    <w:rsid w:val="00B16AD2"/>
    <w:rsid w:val="00B16BF0"/>
    <w:rsid w:val="00B204EC"/>
    <w:rsid w:val="00B2083D"/>
    <w:rsid w:val="00B21C0D"/>
    <w:rsid w:val="00B26247"/>
    <w:rsid w:val="00B26A9F"/>
    <w:rsid w:val="00B31F22"/>
    <w:rsid w:val="00B32D45"/>
    <w:rsid w:val="00B337E1"/>
    <w:rsid w:val="00B37B02"/>
    <w:rsid w:val="00B40AAB"/>
    <w:rsid w:val="00B42355"/>
    <w:rsid w:val="00B42416"/>
    <w:rsid w:val="00B42553"/>
    <w:rsid w:val="00B429EE"/>
    <w:rsid w:val="00B434F8"/>
    <w:rsid w:val="00B44B84"/>
    <w:rsid w:val="00B45006"/>
    <w:rsid w:val="00B50C4C"/>
    <w:rsid w:val="00B517D8"/>
    <w:rsid w:val="00B571B7"/>
    <w:rsid w:val="00B57D39"/>
    <w:rsid w:val="00B6203A"/>
    <w:rsid w:val="00B62493"/>
    <w:rsid w:val="00B63F38"/>
    <w:rsid w:val="00B73537"/>
    <w:rsid w:val="00B73B5A"/>
    <w:rsid w:val="00B7492D"/>
    <w:rsid w:val="00B7770F"/>
    <w:rsid w:val="00B803A9"/>
    <w:rsid w:val="00B82D24"/>
    <w:rsid w:val="00B96ECF"/>
    <w:rsid w:val="00B97623"/>
    <w:rsid w:val="00BA5A3B"/>
    <w:rsid w:val="00BA798B"/>
    <w:rsid w:val="00BB0FE8"/>
    <w:rsid w:val="00BB2FEB"/>
    <w:rsid w:val="00BB3C8C"/>
    <w:rsid w:val="00BB4936"/>
    <w:rsid w:val="00BB5437"/>
    <w:rsid w:val="00BB5590"/>
    <w:rsid w:val="00BC125E"/>
    <w:rsid w:val="00BC254D"/>
    <w:rsid w:val="00BC48FE"/>
    <w:rsid w:val="00BD0CC3"/>
    <w:rsid w:val="00BD3F51"/>
    <w:rsid w:val="00BD68D0"/>
    <w:rsid w:val="00BE003D"/>
    <w:rsid w:val="00BE0F1B"/>
    <w:rsid w:val="00BE2ECA"/>
    <w:rsid w:val="00BE4DA7"/>
    <w:rsid w:val="00BE55A1"/>
    <w:rsid w:val="00BE6493"/>
    <w:rsid w:val="00BF0C3D"/>
    <w:rsid w:val="00BF21C9"/>
    <w:rsid w:val="00BF4373"/>
    <w:rsid w:val="00BF5D66"/>
    <w:rsid w:val="00BF71C8"/>
    <w:rsid w:val="00BF77C7"/>
    <w:rsid w:val="00C028CC"/>
    <w:rsid w:val="00C03D39"/>
    <w:rsid w:val="00C05288"/>
    <w:rsid w:val="00C0657F"/>
    <w:rsid w:val="00C123BB"/>
    <w:rsid w:val="00C12EC6"/>
    <w:rsid w:val="00C14B7E"/>
    <w:rsid w:val="00C15A68"/>
    <w:rsid w:val="00C16F7F"/>
    <w:rsid w:val="00C17D40"/>
    <w:rsid w:val="00C217F2"/>
    <w:rsid w:val="00C2210B"/>
    <w:rsid w:val="00C22A1E"/>
    <w:rsid w:val="00C233B6"/>
    <w:rsid w:val="00C23816"/>
    <w:rsid w:val="00C27073"/>
    <w:rsid w:val="00C30479"/>
    <w:rsid w:val="00C35BAB"/>
    <w:rsid w:val="00C36D78"/>
    <w:rsid w:val="00C37782"/>
    <w:rsid w:val="00C4467B"/>
    <w:rsid w:val="00C44A13"/>
    <w:rsid w:val="00C44CF0"/>
    <w:rsid w:val="00C4571E"/>
    <w:rsid w:val="00C459D4"/>
    <w:rsid w:val="00C46C57"/>
    <w:rsid w:val="00C46D60"/>
    <w:rsid w:val="00C478F6"/>
    <w:rsid w:val="00C47FCF"/>
    <w:rsid w:val="00C55FCE"/>
    <w:rsid w:val="00C56CE6"/>
    <w:rsid w:val="00C56EF8"/>
    <w:rsid w:val="00C60938"/>
    <w:rsid w:val="00C60C0D"/>
    <w:rsid w:val="00C63349"/>
    <w:rsid w:val="00C634A5"/>
    <w:rsid w:val="00C66AF5"/>
    <w:rsid w:val="00C72816"/>
    <w:rsid w:val="00C7391A"/>
    <w:rsid w:val="00C73DCB"/>
    <w:rsid w:val="00C7419D"/>
    <w:rsid w:val="00C75162"/>
    <w:rsid w:val="00C75DBF"/>
    <w:rsid w:val="00C80E69"/>
    <w:rsid w:val="00C827D6"/>
    <w:rsid w:val="00C87B3A"/>
    <w:rsid w:val="00C909D4"/>
    <w:rsid w:val="00C954EF"/>
    <w:rsid w:val="00C97B46"/>
    <w:rsid w:val="00CA1AA4"/>
    <w:rsid w:val="00CA2E3F"/>
    <w:rsid w:val="00CA51B3"/>
    <w:rsid w:val="00CA558A"/>
    <w:rsid w:val="00CA5F58"/>
    <w:rsid w:val="00CB066D"/>
    <w:rsid w:val="00CB2030"/>
    <w:rsid w:val="00CB229B"/>
    <w:rsid w:val="00CB23F5"/>
    <w:rsid w:val="00CB25A2"/>
    <w:rsid w:val="00CB53E1"/>
    <w:rsid w:val="00CB6A07"/>
    <w:rsid w:val="00CE015A"/>
    <w:rsid w:val="00CE0FEE"/>
    <w:rsid w:val="00CE154F"/>
    <w:rsid w:val="00CE296E"/>
    <w:rsid w:val="00CE594A"/>
    <w:rsid w:val="00CE6983"/>
    <w:rsid w:val="00CE6B39"/>
    <w:rsid w:val="00CF0CC3"/>
    <w:rsid w:val="00CF1448"/>
    <w:rsid w:val="00CF1697"/>
    <w:rsid w:val="00CF1B84"/>
    <w:rsid w:val="00CF1FA4"/>
    <w:rsid w:val="00CF252C"/>
    <w:rsid w:val="00CF33AF"/>
    <w:rsid w:val="00CF4989"/>
    <w:rsid w:val="00CF6175"/>
    <w:rsid w:val="00D01672"/>
    <w:rsid w:val="00D017D8"/>
    <w:rsid w:val="00D02B08"/>
    <w:rsid w:val="00D02FA6"/>
    <w:rsid w:val="00D0687B"/>
    <w:rsid w:val="00D07493"/>
    <w:rsid w:val="00D11511"/>
    <w:rsid w:val="00D11CE2"/>
    <w:rsid w:val="00D13EF3"/>
    <w:rsid w:val="00D158C3"/>
    <w:rsid w:val="00D15C35"/>
    <w:rsid w:val="00D1777F"/>
    <w:rsid w:val="00D2296C"/>
    <w:rsid w:val="00D25B8C"/>
    <w:rsid w:val="00D25E9D"/>
    <w:rsid w:val="00D2732A"/>
    <w:rsid w:val="00D277B8"/>
    <w:rsid w:val="00D30E16"/>
    <w:rsid w:val="00D355F6"/>
    <w:rsid w:val="00D35A51"/>
    <w:rsid w:val="00D40059"/>
    <w:rsid w:val="00D40959"/>
    <w:rsid w:val="00D4160F"/>
    <w:rsid w:val="00D41615"/>
    <w:rsid w:val="00D42FDF"/>
    <w:rsid w:val="00D461A0"/>
    <w:rsid w:val="00D47CAE"/>
    <w:rsid w:val="00D505E2"/>
    <w:rsid w:val="00D50783"/>
    <w:rsid w:val="00D51144"/>
    <w:rsid w:val="00D5170C"/>
    <w:rsid w:val="00D5239F"/>
    <w:rsid w:val="00D526C9"/>
    <w:rsid w:val="00D548B2"/>
    <w:rsid w:val="00D56CB7"/>
    <w:rsid w:val="00D57702"/>
    <w:rsid w:val="00D57C12"/>
    <w:rsid w:val="00D62AF5"/>
    <w:rsid w:val="00D62C23"/>
    <w:rsid w:val="00D62D8C"/>
    <w:rsid w:val="00D649EB"/>
    <w:rsid w:val="00D66FDE"/>
    <w:rsid w:val="00D70073"/>
    <w:rsid w:val="00D71F4C"/>
    <w:rsid w:val="00D73CCC"/>
    <w:rsid w:val="00D74CE7"/>
    <w:rsid w:val="00D74DD7"/>
    <w:rsid w:val="00D7687B"/>
    <w:rsid w:val="00D769EB"/>
    <w:rsid w:val="00D81063"/>
    <w:rsid w:val="00D8325A"/>
    <w:rsid w:val="00D854A5"/>
    <w:rsid w:val="00D85816"/>
    <w:rsid w:val="00D8649A"/>
    <w:rsid w:val="00D8763D"/>
    <w:rsid w:val="00D87C12"/>
    <w:rsid w:val="00D905BE"/>
    <w:rsid w:val="00D90C0F"/>
    <w:rsid w:val="00D91D28"/>
    <w:rsid w:val="00D92B8C"/>
    <w:rsid w:val="00D943AC"/>
    <w:rsid w:val="00D95D26"/>
    <w:rsid w:val="00D95F59"/>
    <w:rsid w:val="00D969D5"/>
    <w:rsid w:val="00D97DE2"/>
    <w:rsid w:val="00DA0A93"/>
    <w:rsid w:val="00DA177A"/>
    <w:rsid w:val="00DA3965"/>
    <w:rsid w:val="00DA5CAA"/>
    <w:rsid w:val="00DA6948"/>
    <w:rsid w:val="00DB0069"/>
    <w:rsid w:val="00DB21E6"/>
    <w:rsid w:val="00DB48B8"/>
    <w:rsid w:val="00DB62E5"/>
    <w:rsid w:val="00DB6A8C"/>
    <w:rsid w:val="00DB6F24"/>
    <w:rsid w:val="00DB729D"/>
    <w:rsid w:val="00DC02CF"/>
    <w:rsid w:val="00DC0554"/>
    <w:rsid w:val="00DC0A46"/>
    <w:rsid w:val="00DC18D4"/>
    <w:rsid w:val="00DC1B31"/>
    <w:rsid w:val="00DC531E"/>
    <w:rsid w:val="00DC5CF8"/>
    <w:rsid w:val="00DD18C0"/>
    <w:rsid w:val="00DD30EF"/>
    <w:rsid w:val="00DD3CDB"/>
    <w:rsid w:val="00DD46E2"/>
    <w:rsid w:val="00DD5817"/>
    <w:rsid w:val="00DE0E8A"/>
    <w:rsid w:val="00DE55C9"/>
    <w:rsid w:val="00DF09A1"/>
    <w:rsid w:val="00DF1F33"/>
    <w:rsid w:val="00DF6618"/>
    <w:rsid w:val="00DF71FF"/>
    <w:rsid w:val="00DF75E1"/>
    <w:rsid w:val="00E03764"/>
    <w:rsid w:val="00E1229B"/>
    <w:rsid w:val="00E2169D"/>
    <w:rsid w:val="00E24CEC"/>
    <w:rsid w:val="00E262D6"/>
    <w:rsid w:val="00E26CC1"/>
    <w:rsid w:val="00E307F3"/>
    <w:rsid w:val="00E32069"/>
    <w:rsid w:val="00E33CAD"/>
    <w:rsid w:val="00E34365"/>
    <w:rsid w:val="00E35612"/>
    <w:rsid w:val="00E40335"/>
    <w:rsid w:val="00E43FDB"/>
    <w:rsid w:val="00E46F5D"/>
    <w:rsid w:val="00E47A6D"/>
    <w:rsid w:val="00E61BDA"/>
    <w:rsid w:val="00E65B43"/>
    <w:rsid w:val="00E66874"/>
    <w:rsid w:val="00E66C8D"/>
    <w:rsid w:val="00E67702"/>
    <w:rsid w:val="00E708AF"/>
    <w:rsid w:val="00E70A15"/>
    <w:rsid w:val="00E7284B"/>
    <w:rsid w:val="00E7343D"/>
    <w:rsid w:val="00E768EC"/>
    <w:rsid w:val="00E777FE"/>
    <w:rsid w:val="00E81C71"/>
    <w:rsid w:val="00E83944"/>
    <w:rsid w:val="00E83EC9"/>
    <w:rsid w:val="00E843CB"/>
    <w:rsid w:val="00E8465A"/>
    <w:rsid w:val="00E84E69"/>
    <w:rsid w:val="00E86446"/>
    <w:rsid w:val="00E92DA8"/>
    <w:rsid w:val="00E9425D"/>
    <w:rsid w:val="00E95FE5"/>
    <w:rsid w:val="00E962EE"/>
    <w:rsid w:val="00E9693E"/>
    <w:rsid w:val="00E96BEB"/>
    <w:rsid w:val="00EA2037"/>
    <w:rsid w:val="00EA57A2"/>
    <w:rsid w:val="00EA5D86"/>
    <w:rsid w:val="00EA6056"/>
    <w:rsid w:val="00EA6567"/>
    <w:rsid w:val="00EA68BF"/>
    <w:rsid w:val="00EB3E41"/>
    <w:rsid w:val="00EB49AE"/>
    <w:rsid w:val="00EB6954"/>
    <w:rsid w:val="00EC3C5B"/>
    <w:rsid w:val="00EC42D0"/>
    <w:rsid w:val="00EC4494"/>
    <w:rsid w:val="00EC44B3"/>
    <w:rsid w:val="00EC4B4D"/>
    <w:rsid w:val="00EC74FE"/>
    <w:rsid w:val="00EC7A14"/>
    <w:rsid w:val="00ED7419"/>
    <w:rsid w:val="00ED7D5C"/>
    <w:rsid w:val="00EE0780"/>
    <w:rsid w:val="00EE38EB"/>
    <w:rsid w:val="00EE416D"/>
    <w:rsid w:val="00EE46BA"/>
    <w:rsid w:val="00EE478F"/>
    <w:rsid w:val="00EE47EA"/>
    <w:rsid w:val="00EE4FAD"/>
    <w:rsid w:val="00EE6C0F"/>
    <w:rsid w:val="00EF2A03"/>
    <w:rsid w:val="00EF2F8F"/>
    <w:rsid w:val="00F030F4"/>
    <w:rsid w:val="00F03F53"/>
    <w:rsid w:val="00F052D8"/>
    <w:rsid w:val="00F1318F"/>
    <w:rsid w:val="00F20FC7"/>
    <w:rsid w:val="00F23015"/>
    <w:rsid w:val="00F23AD2"/>
    <w:rsid w:val="00F25241"/>
    <w:rsid w:val="00F256BF"/>
    <w:rsid w:val="00F2601F"/>
    <w:rsid w:val="00F26742"/>
    <w:rsid w:val="00F303AA"/>
    <w:rsid w:val="00F328EF"/>
    <w:rsid w:val="00F36CAE"/>
    <w:rsid w:val="00F36D44"/>
    <w:rsid w:val="00F37EE9"/>
    <w:rsid w:val="00F47DD5"/>
    <w:rsid w:val="00F52BC9"/>
    <w:rsid w:val="00F5545B"/>
    <w:rsid w:val="00F560E1"/>
    <w:rsid w:val="00F613DA"/>
    <w:rsid w:val="00F62F5C"/>
    <w:rsid w:val="00F63313"/>
    <w:rsid w:val="00F63BC5"/>
    <w:rsid w:val="00F6471F"/>
    <w:rsid w:val="00F65B6D"/>
    <w:rsid w:val="00F65BBB"/>
    <w:rsid w:val="00F66229"/>
    <w:rsid w:val="00F6689E"/>
    <w:rsid w:val="00F66A37"/>
    <w:rsid w:val="00F66B9A"/>
    <w:rsid w:val="00F673C9"/>
    <w:rsid w:val="00F675CC"/>
    <w:rsid w:val="00F70515"/>
    <w:rsid w:val="00F70F70"/>
    <w:rsid w:val="00F76991"/>
    <w:rsid w:val="00F802DE"/>
    <w:rsid w:val="00F826F5"/>
    <w:rsid w:val="00F854F6"/>
    <w:rsid w:val="00F856F7"/>
    <w:rsid w:val="00F866C7"/>
    <w:rsid w:val="00F86A5A"/>
    <w:rsid w:val="00F86FA8"/>
    <w:rsid w:val="00F870AC"/>
    <w:rsid w:val="00F87F7F"/>
    <w:rsid w:val="00F92896"/>
    <w:rsid w:val="00F92F58"/>
    <w:rsid w:val="00F945D3"/>
    <w:rsid w:val="00FA041A"/>
    <w:rsid w:val="00FA0C9F"/>
    <w:rsid w:val="00FA1984"/>
    <w:rsid w:val="00FA35DE"/>
    <w:rsid w:val="00FA7593"/>
    <w:rsid w:val="00FA7A45"/>
    <w:rsid w:val="00FB0773"/>
    <w:rsid w:val="00FB34C5"/>
    <w:rsid w:val="00FB3A6B"/>
    <w:rsid w:val="00FB3EC5"/>
    <w:rsid w:val="00FB3F3F"/>
    <w:rsid w:val="00FB473D"/>
    <w:rsid w:val="00FB52DC"/>
    <w:rsid w:val="00FB5CF8"/>
    <w:rsid w:val="00FB6CCA"/>
    <w:rsid w:val="00FC03CA"/>
    <w:rsid w:val="00FC0897"/>
    <w:rsid w:val="00FC0E6A"/>
    <w:rsid w:val="00FC26EA"/>
    <w:rsid w:val="00FC2C57"/>
    <w:rsid w:val="00FC37F2"/>
    <w:rsid w:val="00FC4BC8"/>
    <w:rsid w:val="00FC7AA9"/>
    <w:rsid w:val="00FD39C6"/>
    <w:rsid w:val="00FD5619"/>
    <w:rsid w:val="00FE2677"/>
    <w:rsid w:val="00FE3F77"/>
    <w:rsid w:val="00FE74DE"/>
    <w:rsid w:val="00FE75F4"/>
    <w:rsid w:val="00FF12BB"/>
    <w:rsid w:val="00FF2D14"/>
    <w:rsid w:val="00FF7F3E"/>
    <w:rsid w:val="013FCAE8"/>
    <w:rsid w:val="0155E88E"/>
    <w:rsid w:val="0195880C"/>
    <w:rsid w:val="031F34E0"/>
    <w:rsid w:val="0355B831"/>
    <w:rsid w:val="047D16EC"/>
    <w:rsid w:val="048065D5"/>
    <w:rsid w:val="04A45D33"/>
    <w:rsid w:val="04E20712"/>
    <w:rsid w:val="051F7CD3"/>
    <w:rsid w:val="0533AD7C"/>
    <w:rsid w:val="0550B6FF"/>
    <w:rsid w:val="0620AF36"/>
    <w:rsid w:val="0625F025"/>
    <w:rsid w:val="067EDD30"/>
    <w:rsid w:val="0688F7D0"/>
    <w:rsid w:val="07140BAF"/>
    <w:rsid w:val="074DB7DA"/>
    <w:rsid w:val="0750A4C3"/>
    <w:rsid w:val="07EC8574"/>
    <w:rsid w:val="08E38290"/>
    <w:rsid w:val="08E94A36"/>
    <w:rsid w:val="09808EE9"/>
    <w:rsid w:val="09B9C514"/>
    <w:rsid w:val="0A4F1F14"/>
    <w:rsid w:val="0AE4D9DD"/>
    <w:rsid w:val="0C99F69F"/>
    <w:rsid w:val="0CB6634B"/>
    <w:rsid w:val="0D951607"/>
    <w:rsid w:val="0F2A2370"/>
    <w:rsid w:val="0F5651DC"/>
    <w:rsid w:val="0F739AFB"/>
    <w:rsid w:val="0FF2FC17"/>
    <w:rsid w:val="1005E2AD"/>
    <w:rsid w:val="100CAF34"/>
    <w:rsid w:val="1016E6C2"/>
    <w:rsid w:val="1035E81D"/>
    <w:rsid w:val="1079AF79"/>
    <w:rsid w:val="10E9DC76"/>
    <w:rsid w:val="110AEF05"/>
    <w:rsid w:val="111D01D6"/>
    <w:rsid w:val="116AADF4"/>
    <w:rsid w:val="1194A6D8"/>
    <w:rsid w:val="127B5130"/>
    <w:rsid w:val="12C5AC1E"/>
    <w:rsid w:val="1467BC7C"/>
    <w:rsid w:val="1506C830"/>
    <w:rsid w:val="15250FA8"/>
    <w:rsid w:val="159411F8"/>
    <w:rsid w:val="1598EA98"/>
    <w:rsid w:val="16278F63"/>
    <w:rsid w:val="1661C207"/>
    <w:rsid w:val="16CE1E92"/>
    <w:rsid w:val="16E2650A"/>
    <w:rsid w:val="17C3E2DB"/>
    <w:rsid w:val="182BFF8D"/>
    <w:rsid w:val="18335EC2"/>
    <w:rsid w:val="185C120C"/>
    <w:rsid w:val="19021781"/>
    <w:rsid w:val="1A25A5E1"/>
    <w:rsid w:val="1A77C135"/>
    <w:rsid w:val="1ABFE567"/>
    <w:rsid w:val="1ACAB036"/>
    <w:rsid w:val="1AF81D0D"/>
    <w:rsid w:val="1B524BB4"/>
    <w:rsid w:val="1B66EAB9"/>
    <w:rsid w:val="1BBDCAD2"/>
    <w:rsid w:val="1CC8AD56"/>
    <w:rsid w:val="1CEA64FD"/>
    <w:rsid w:val="1FA48A57"/>
    <w:rsid w:val="1FB2A0A3"/>
    <w:rsid w:val="2054541F"/>
    <w:rsid w:val="213067EE"/>
    <w:rsid w:val="21CFFB37"/>
    <w:rsid w:val="21F083C1"/>
    <w:rsid w:val="2282022A"/>
    <w:rsid w:val="23BAABC3"/>
    <w:rsid w:val="23E1455F"/>
    <w:rsid w:val="25988692"/>
    <w:rsid w:val="25AE3487"/>
    <w:rsid w:val="25CC41A4"/>
    <w:rsid w:val="25DE70BF"/>
    <w:rsid w:val="261500CD"/>
    <w:rsid w:val="275CDA9E"/>
    <w:rsid w:val="280E3D44"/>
    <w:rsid w:val="2840317B"/>
    <w:rsid w:val="2850F543"/>
    <w:rsid w:val="28B98493"/>
    <w:rsid w:val="28BF1C37"/>
    <w:rsid w:val="2946B29B"/>
    <w:rsid w:val="2964AB44"/>
    <w:rsid w:val="29696834"/>
    <w:rsid w:val="297F9BC7"/>
    <w:rsid w:val="2A25A601"/>
    <w:rsid w:val="2A2BD2E6"/>
    <w:rsid w:val="2AC526B6"/>
    <w:rsid w:val="2B0864FF"/>
    <w:rsid w:val="2B18E2EF"/>
    <w:rsid w:val="2B53EED4"/>
    <w:rsid w:val="2B7631C8"/>
    <w:rsid w:val="2BDBACA9"/>
    <w:rsid w:val="2C9D651F"/>
    <w:rsid w:val="2CED3FB5"/>
    <w:rsid w:val="2D08105B"/>
    <w:rsid w:val="2D95DD4C"/>
    <w:rsid w:val="2DA84240"/>
    <w:rsid w:val="2DB20C20"/>
    <w:rsid w:val="2DDC6267"/>
    <w:rsid w:val="2E05F0C9"/>
    <w:rsid w:val="2EF05CCB"/>
    <w:rsid w:val="2F132193"/>
    <w:rsid w:val="2FCE1300"/>
    <w:rsid w:val="3044FA6D"/>
    <w:rsid w:val="306443E8"/>
    <w:rsid w:val="30665897"/>
    <w:rsid w:val="309ABBAF"/>
    <w:rsid w:val="310F64F1"/>
    <w:rsid w:val="31F0D9D9"/>
    <w:rsid w:val="322E0B9E"/>
    <w:rsid w:val="3241431F"/>
    <w:rsid w:val="325424F4"/>
    <w:rsid w:val="326CAB0E"/>
    <w:rsid w:val="3270D8F7"/>
    <w:rsid w:val="3288CA20"/>
    <w:rsid w:val="3354B77E"/>
    <w:rsid w:val="34306834"/>
    <w:rsid w:val="34855D77"/>
    <w:rsid w:val="34B213FA"/>
    <w:rsid w:val="3559D689"/>
    <w:rsid w:val="358A4662"/>
    <w:rsid w:val="35F5DE03"/>
    <w:rsid w:val="3609F2A6"/>
    <w:rsid w:val="362FC6F7"/>
    <w:rsid w:val="368F6917"/>
    <w:rsid w:val="3763E4A3"/>
    <w:rsid w:val="378AABA2"/>
    <w:rsid w:val="378ABC2C"/>
    <w:rsid w:val="37B5C491"/>
    <w:rsid w:val="37DDB5E5"/>
    <w:rsid w:val="37EC93CC"/>
    <w:rsid w:val="37F22CA5"/>
    <w:rsid w:val="38C48912"/>
    <w:rsid w:val="38E06FDF"/>
    <w:rsid w:val="3940362A"/>
    <w:rsid w:val="394A5BA0"/>
    <w:rsid w:val="39E9FA57"/>
    <w:rsid w:val="3AA9BABF"/>
    <w:rsid w:val="3ACD570F"/>
    <w:rsid w:val="3AFA5118"/>
    <w:rsid w:val="3B21CAD0"/>
    <w:rsid w:val="3CAD4E01"/>
    <w:rsid w:val="3D1440C7"/>
    <w:rsid w:val="3DA6B657"/>
    <w:rsid w:val="3DB458F4"/>
    <w:rsid w:val="3E88C772"/>
    <w:rsid w:val="3E8C9FBE"/>
    <w:rsid w:val="3EC1872C"/>
    <w:rsid w:val="3F2C1988"/>
    <w:rsid w:val="3F5F0522"/>
    <w:rsid w:val="3FA15BC9"/>
    <w:rsid w:val="41434798"/>
    <w:rsid w:val="41681579"/>
    <w:rsid w:val="4202D30B"/>
    <w:rsid w:val="42142B4B"/>
    <w:rsid w:val="423CD34B"/>
    <w:rsid w:val="425BDA92"/>
    <w:rsid w:val="427D2EDC"/>
    <w:rsid w:val="432C04ED"/>
    <w:rsid w:val="43BD404A"/>
    <w:rsid w:val="441AD10D"/>
    <w:rsid w:val="449EB3DD"/>
    <w:rsid w:val="44CF1605"/>
    <w:rsid w:val="44D2844D"/>
    <w:rsid w:val="44FDD212"/>
    <w:rsid w:val="4515608D"/>
    <w:rsid w:val="4580978D"/>
    <w:rsid w:val="458DF3DE"/>
    <w:rsid w:val="45BA93C7"/>
    <w:rsid w:val="4604645B"/>
    <w:rsid w:val="463892E1"/>
    <w:rsid w:val="464328DA"/>
    <w:rsid w:val="46B55D36"/>
    <w:rsid w:val="46F373B6"/>
    <w:rsid w:val="47C89A6E"/>
    <w:rsid w:val="4879D994"/>
    <w:rsid w:val="487AE561"/>
    <w:rsid w:val="4883CE9E"/>
    <w:rsid w:val="48876163"/>
    <w:rsid w:val="497A87D6"/>
    <w:rsid w:val="4A1A75AA"/>
    <w:rsid w:val="4A6F2A36"/>
    <w:rsid w:val="4A763B51"/>
    <w:rsid w:val="4AA0C98C"/>
    <w:rsid w:val="4B96FED0"/>
    <w:rsid w:val="4BAA8C7A"/>
    <w:rsid w:val="4C506434"/>
    <w:rsid w:val="4C55298C"/>
    <w:rsid w:val="4D1510A3"/>
    <w:rsid w:val="4D4010E4"/>
    <w:rsid w:val="4DB873AF"/>
    <w:rsid w:val="4DF9B641"/>
    <w:rsid w:val="4E6D9506"/>
    <w:rsid w:val="4EAC772A"/>
    <w:rsid w:val="4EAFF741"/>
    <w:rsid w:val="4EE620C8"/>
    <w:rsid w:val="4F248A59"/>
    <w:rsid w:val="4F6D102E"/>
    <w:rsid w:val="5030B3F1"/>
    <w:rsid w:val="50544903"/>
    <w:rsid w:val="508BA5BE"/>
    <w:rsid w:val="50F6AD0D"/>
    <w:rsid w:val="511DAAA6"/>
    <w:rsid w:val="5130CA94"/>
    <w:rsid w:val="51BB1E9F"/>
    <w:rsid w:val="526CF1B1"/>
    <w:rsid w:val="52D7940D"/>
    <w:rsid w:val="5358B109"/>
    <w:rsid w:val="54002AB9"/>
    <w:rsid w:val="54BFF50A"/>
    <w:rsid w:val="54EC2DF9"/>
    <w:rsid w:val="55605E7F"/>
    <w:rsid w:val="56AFAA6A"/>
    <w:rsid w:val="5770A831"/>
    <w:rsid w:val="5806A8AB"/>
    <w:rsid w:val="58673EF6"/>
    <w:rsid w:val="58B5FBD5"/>
    <w:rsid w:val="58D9F22E"/>
    <w:rsid w:val="58E38590"/>
    <w:rsid w:val="592E7170"/>
    <w:rsid w:val="59AEDA43"/>
    <w:rsid w:val="59E964FE"/>
    <w:rsid w:val="5A6AC06E"/>
    <w:rsid w:val="5B267CC0"/>
    <w:rsid w:val="5B36AC5D"/>
    <w:rsid w:val="5B6E74D0"/>
    <w:rsid w:val="5B93CAA7"/>
    <w:rsid w:val="5B946E0D"/>
    <w:rsid w:val="5BD15CC4"/>
    <w:rsid w:val="5C97BD19"/>
    <w:rsid w:val="5C9D3966"/>
    <w:rsid w:val="5CAB3951"/>
    <w:rsid w:val="5CFC8F23"/>
    <w:rsid w:val="5E5DAA80"/>
    <w:rsid w:val="5E748D78"/>
    <w:rsid w:val="5E838B7C"/>
    <w:rsid w:val="5F4C63B6"/>
    <w:rsid w:val="5F4D1456"/>
    <w:rsid w:val="5FC56B84"/>
    <w:rsid w:val="6034B81B"/>
    <w:rsid w:val="604212ED"/>
    <w:rsid w:val="607136CD"/>
    <w:rsid w:val="60BC93CE"/>
    <w:rsid w:val="6187C3A2"/>
    <w:rsid w:val="61F034D1"/>
    <w:rsid w:val="62220D63"/>
    <w:rsid w:val="62D6F207"/>
    <w:rsid w:val="62D7A578"/>
    <w:rsid w:val="63C2B8AF"/>
    <w:rsid w:val="63CEF2BF"/>
    <w:rsid w:val="64F6CE56"/>
    <w:rsid w:val="64FDE36D"/>
    <w:rsid w:val="660A6A30"/>
    <w:rsid w:val="6767C2C1"/>
    <w:rsid w:val="67C46A2D"/>
    <w:rsid w:val="67FB4C76"/>
    <w:rsid w:val="68B8DFA7"/>
    <w:rsid w:val="68D823CD"/>
    <w:rsid w:val="68E7E76C"/>
    <w:rsid w:val="69A34251"/>
    <w:rsid w:val="69B6209B"/>
    <w:rsid w:val="69F365D2"/>
    <w:rsid w:val="6A2A138A"/>
    <w:rsid w:val="6A4E8CAA"/>
    <w:rsid w:val="6A4F5496"/>
    <w:rsid w:val="6A669353"/>
    <w:rsid w:val="6AB82007"/>
    <w:rsid w:val="6B0047A5"/>
    <w:rsid w:val="6BC2F166"/>
    <w:rsid w:val="6BC47EDB"/>
    <w:rsid w:val="6BEBBBFA"/>
    <w:rsid w:val="6C6BD10D"/>
    <w:rsid w:val="6C849E1B"/>
    <w:rsid w:val="6D5E9980"/>
    <w:rsid w:val="6DB13063"/>
    <w:rsid w:val="6E030EBC"/>
    <w:rsid w:val="6E69A15A"/>
    <w:rsid w:val="6EC9044E"/>
    <w:rsid w:val="6EDA377D"/>
    <w:rsid w:val="6F0BD378"/>
    <w:rsid w:val="701A5E84"/>
    <w:rsid w:val="701B1F4A"/>
    <w:rsid w:val="704B97C5"/>
    <w:rsid w:val="70D12C4B"/>
    <w:rsid w:val="715F314C"/>
    <w:rsid w:val="71A75840"/>
    <w:rsid w:val="71CBF0C8"/>
    <w:rsid w:val="72F2258B"/>
    <w:rsid w:val="72FE7788"/>
    <w:rsid w:val="743311CD"/>
    <w:rsid w:val="74CF4C34"/>
    <w:rsid w:val="75C03F36"/>
    <w:rsid w:val="763266C7"/>
    <w:rsid w:val="76C80444"/>
    <w:rsid w:val="76D949E5"/>
    <w:rsid w:val="77CC0D41"/>
    <w:rsid w:val="782B82E3"/>
    <w:rsid w:val="793F9FCE"/>
    <w:rsid w:val="7964D24C"/>
    <w:rsid w:val="79C54FE5"/>
    <w:rsid w:val="7ACD4A8F"/>
    <w:rsid w:val="7BB9F4F5"/>
    <w:rsid w:val="7C2A6C87"/>
    <w:rsid w:val="7C9EE2F9"/>
    <w:rsid w:val="7CCEA0A5"/>
    <w:rsid w:val="7D1840D5"/>
    <w:rsid w:val="7D59620D"/>
    <w:rsid w:val="7DC81A9F"/>
    <w:rsid w:val="7E59E6B4"/>
    <w:rsid w:val="7E5C4EAC"/>
    <w:rsid w:val="7E93C884"/>
    <w:rsid w:val="7EC13E81"/>
    <w:rsid w:val="7EEED2E9"/>
    <w:rsid w:val="7EFBB053"/>
    <w:rsid w:val="7F2BAAC3"/>
    <w:rsid w:val="7F4677EE"/>
    <w:rsid w:val="7F5BCC2D"/>
    <w:rsid w:val="7F90BD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F178C"/>
  <w15:docId w15:val="{813AA4FF-F276-4C3B-A099-F27D0316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A37"/>
    <w:pPr>
      <w:spacing w:after="240"/>
    </w:pPr>
    <w:rPr>
      <w:rFonts w:eastAsia="Calibri" w:cs="Calibri"/>
    </w:rPr>
  </w:style>
  <w:style w:type="paragraph" w:styleId="Heading1">
    <w:name w:val="heading 1"/>
    <w:basedOn w:val="Normal"/>
    <w:next w:val="IntroText"/>
    <w:link w:val="Heading1Char"/>
    <w:uiPriority w:val="9"/>
    <w:qFormat/>
    <w:rsid w:val="00F66A37"/>
    <w:pPr>
      <w:jc w:val="center"/>
      <w:outlineLvl w:val="0"/>
    </w:pPr>
    <w:rPr>
      <w:rFonts w:cstheme="minorHAnsi"/>
      <w:b/>
      <w:bCs/>
      <w:color w:val="0070C0"/>
      <w:sz w:val="32"/>
      <w:szCs w:val="36"/>
    </w:rPr>
  </w:style>
  <w:style w:type="paragraph" w:styleId="Heading2">
    <w:name w:val="heading 2"/>
    <w:basedOn w:val="Normal"/>
    <w:next w:val="Normal"/>
    <w:link w:val="Heading2Char"/>
    <w:uiPriority w:val="9"/>
    <w:unhideWhenUsed/>
    <w:qFormat/>
    <w:rsid w:val="00FA041A"/>
    <w:pPr>
      <w:widowControl/>
      <w:spacing w:after="0"/>
      <w:outlineLvl w:val="1"/>
    </w:pPr>
    <w:rPr>
      <w:rFonts w:cstheme="minorHAnsi"/>
      <w:b/>
      <w:bCs/>
      <w:color w:val="0070C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41"/>
      <w:ind w:left="5270" w:right="1087" w:hanging="3496"/>
    </w:pPr>
    <w:rPr>
      <w:b/>
      <w:bCs/>
      <w:sz w:val="32"/>
      <w:szCs w:val="32"/>
    </w:rPr>
  </w:style>
  <w:style w:type="paragraph" w:styleId="ListParagraph">
    <w:name w:val="List Paragraph"/>
    <w:basedOn w:val="Normal"/>
    <w:uiPriority w:val="34"/>
    <w:qFormat/>
    <w:rsid w:val="00754EA8"/>
    <w:pPr>
      <w:numPr>
        <w:numId w:val="8"/>
      </w:numPr>
      <w:spacing w:after="120"/>
      <w:contextualSpacing/>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030AE5"/>
    <w:rPr>
      <w:sz w:val="16"/>
      <w:szCs w:val="16"/>
    </w:rPr>
  </w:style>
  <w:style w:type="paragraph" w:styleId="CommentText">
    <w:name w:val="annotation text"/>
    <w:basedOn w:val="Normal"/>
    <w:link w:val="CommentTextChar"/>
    <w:uiPriority w:val="99"/>
    <w:unhideWhenUsed/>
    <w:rsid w:val="00030AE5"/>
    <w:rPr>
      <w:sz w:val="20"/>
      <w:szCs w:val="20"/>
    </w:rPr>
  </w:style>
  <w:style w:type="character" w:customStyle="1" w:styleId="CommentTextChar">
    <w:name w:val="Comment Text Char"/>
    <w:basedOn w:val="DefaultParagraphFont"/>
    <w:link w:val="CommentText"/>
    <w:uiPriority w:val="99"/>
    <w:rsid w:val="00030AE5"/>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30AE5"/>
    <w:rPr>
      <w:b/>
      <w:bCs/>
    </w:rPr>
  </w:style>
  <w:style w:type="character" w:customStyle="1" w:styleId="CommentSubjectChar">
    <w:name w:val="Comment Subject Char"/>
    <w:basedOn w:val="CommentTextChar"/>
    <w:link w:val="CommentSubject"/>
    <w:uiPriority w:val="99"/>
    <w:semiHidden/>
    <w:rsid w:val="00030AE5"/>
    <w:rPr>
      <w:rFonts w:ascii="Calibri" w:eastAsia="Calibri" w:hAnsi="Calibri" w:cs="Calibri"/>
      <w:b/>
      <w:bCs/>
      <w:sz w:val="20"/>
      <w:szCs w:val="20"/>
    </w:rPr>
  </w:style>
  <w:style w:type="paragraph" w:styleId="Revision">
    <w:name w:val="Revision"/>
    <w:hidden/>
    <w:uiPriority w:val="99"/>
    <w:semiHidden/>
    <w:rsid w:val="00030AE5"/>
    <w:pPr>
      <w:widowControl/>
      <w:autoSpaceDE/>
      <w:autoSpaceDN/>
    </w:pPr>
    <w:rPr>
      <w:rFonts w:ascii="Calibri" w:eastAsia="Calibri" w:hAnsi="Calibri" w:cs="Calibri"/>
    </w:rPr>
  </w:style>
  <w:style w:type="paragraph" w:styleId="FootnoteText">
    <w:name w:val="footnote text"/>
    <w:basedOn w:val="Normal"/>
    <w:link w:val="FootnoteTextChar"/>
    <w:uiPriority w:val="99"/>
    <w:unhideWhenUsed/>
    <w:qFormat/>
    <w:rsid w:val="00C55FCE"/>
    <w:pPr>
      <w:widowControl/>
      <w:autoSpaceDE/>
      <w:autoSpaceDN/>
      <w:spacing w:before="20"/>
    </w:pPr>
    <w:rPr>
      <w:rFonts w:ascii="Cambria" w:eastAsia="Times New Roman" w:hAnsi="Cambria" w:cs="Times New Roman"/>
      <w:color w:val="000000"/>
      <w:sz w:val="19"/>
      <w:szCs w:val="19"/>
      <w:lang w:bidi="en-US"/>
    </w:rPr>
  </w:style>
  <w:style w:type="character" w:customStyle="1" w:styleId="FootnoteTextChar">
    <w:name w:val="Footnote Text Char"/>
    <w:basedOn w:val="DefaultParagraphFont"/>
    <w:link w:val="FootnoteText"/>
    <w:uiPriority w:val="99"/>
    <w:rsid w:val="00C55FCE"/>
    <w:rPr>
      <w:rFonts w:ascii="Cambria" w:eastAsia="Times New Roman" w:hAnsi="Cambria" w:cs="Times New Roman"/>
      <w:color w:val="000000"/>
      <w:sz w:val="19"/>
      <w:szCs w:val="19"/>
      <w:lang w:bidi="en-US"/>
    </w:rPr>
  </w:style>
  <w:style w:type="character" w:styleId="FootnoteReference">
    <w:name w:val="footnote reference"/>
    <w:aliases w:val="Footnote Reference Anglo"/>
    <w:uiPriority w:val="99"/>
    <w:unhideWhenUsed/>
    <w:qFormat/>
    <w:rsid w:val="00C55FCE"/>
    <w:rPr>
      <w:color w:val="000000"/>
      <w:sz w:val="21"/>
      <w:szCs w:val="21"/>
      <w:vertAlign w:val="superscript"/>
    </w:rPr>
  </w:style>
  <w:style w:type="paragraph" w:styleId="Header">
    <w:name w:val="header"/>
    <w:basedOn w:val="Normal"/>
    <w:link w:val="HeaderChar"/>
    <w:uiPriority w:val="99"/>
    <w:unhideWhenUsed/>
    <w:rsid w:val="00D969D5"/>
    <w:pPr>
      <w:tabs>
        <w:tab w:val="center" w:pos="4680"/>
        <w:tab w:val="right" w:pos="9360"/>
      </w:tabs>
    </w:pPr>
  </w:style>
  <w:style w:type="character" w:customStyle="1" w:styleId="HeaderChar">
    <w:name w:val="Header Char"/>
    <w:basedOn w:val="DefaultParagraphFont"/>
    <w:link w:val="Header"/>
    <w:uiPriority w:val="99"/>
    <w:rsid w:val="00D969D5"/>
    <w:rPr>
      <w:rFonts w:ascii="Calibri" w:eastAsia="Calibri" w:hAnsi="Calibri" w:cs="Calibri"/>
    </w:rPr>
  </w:style>
  <w:style w:type="paragraph" w:styleId="Footer">
    <w:name w:val="footer"/>
    <w:basedOn w:val="Normal"/>
    <w:link w:val="FooterChar"/>
    <w:uiPriority w:val="99"/>
    <w:unhideWhenUsed/>
    <w:rsid w:val="00D969D5"/>
    <w:pPr>
      <w:tabs>
        <w:tab w:val="center" w:pos="4680"/>
        <w:tab w:val="right" w:pos="9360"/>
      </w:tabs>
    </w:pPr>
  </w:style>
  <w:style w:type="character" w:customStyle="1" w:styleId="FooterChar">
    <w:name w:val="Footer Char"/>
    <w:basedOn w:val="DefaultParagraphFont"/>
    <w:link w:val="Footer"/>
    <w:uiPriority w:val="99"/>
    <w:rsid w:val="00D969D5"/>
    <w:rPr>
      <w:rFonts w:ascii="Calibri" w:eastAsia="Calibri" w:hAnsi="Calibri" w:cs="Calibri"/>
    </w:rPr>
  </w:style>
  <w:style w:type="paragraph" w:customStyle="1" w:styleId="IntroText">
    <w:name w:val="Intro_Text"/>
    <w:basedOn w:val="Normal"/>
    <w:qFormat/>
    <w:rsid w:val="00F66A37"/>
    <w:rPr>
      <w:rFonts w:cstheme="minorHAnsi"/>
      <w:sz w:val="24"/>
      <w:szCs w:val="28"/>
    </w:rPr>
  </w:style>
  <w:style w:type="character" w:customStyle="1" w:styleId="Heading1Char">
    <w:name w:val="Heading 1 Char"/>
    <w:basedOn w:val="DefaultParagraphFont"/>
    <w:link w:val="Heading1"/>
    <w:uiPriority w:val="9"/>
    <w:rsid w:val="00F66A37"/>
    <w:rPr>
      <w:rFonts w:eastAsia="Calibri" w:cstheme="minorHAnsi"/>
      <w:b/>
      <w:bCs/>
      <w:color w:val="0070C0"/>
      <w:sz w:val="32"/>
      <w:szCs w:val="36"/>
    </w:rPr>
  </w:style>
  <w:style w:type="character" w:customStyle="1" w:styleId="Heading2Char">
    <w:name w:val="Heading 2 Char"/>
    <w:basedOn w:val="DefaultParagraphFont"/>
    <w:link w:val="Heading2"/>
    <w:uiPriority w:val="9"/>
    <w:rsid w:val="00FA041A"/>
    <w:rPr>
      <w:rFonts w:eastAsia="Calibri" w:cstheme="minorHAnsi"/>
      <w:b/>
      <w:bCs/>
      <w:color w:val="0070C0"/>
      <w:sz w:val="28"/>
      <w:szCs w:val="3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856F7"/>
    <w:rPr>
      <w:color w:val="0563C1" w:themeColor="hyperlink"/>
      <w:u w:val="single"/>
    </w:rPr>
  </w:style>
  <w:style w:type="character" w:styleId="UnresolvedMention">
    <w:name w:val="Unresolved Mention"/>
    <w:basedOn w:val="DefaultParagraphFont"/>
    <w:uiPriority w:val="99"/>
    <w:unhideWhenUsed/>
    <w:rsid w:val="00F856F7"/>
    <w:rPr>
      <w:color w:val="605E5C"/>
      <w:shd w:val="clear" w:color="auto" w:fill="E1DFDD"/>
    </w:rPr>
  </w:style>
  <w:style w:type="table" w:styleId="GridTable5Dark-Accent5">
    <w:name w:val="Grid Table 5 Dark Accent 5"/>
    <w:basedOn w:val="TableNormal"/>
    <w:uiPriority w:val="50"/>
    <w:rsid w:val="00EC42D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Spacing">
    <w:name w:val="No Spacing"/>
    <w:uiPriority w:val="1"/>
    <w:qFormat/>
    <w:rsid w:val="00A83EC1"/>
    <w:rPr>
      <w:rFonts w:eastAsia="Calibri" w:cs="Calibri"/>
    </w:rPr>
  </w:style>
  <w:style w:type="table" w:styleId="ListTable5Dark-Accent1">
    <w:name w:val="List Table 5 Dark Accent 1"/>
    <w:basedOn w:val="TableNormal"/>
    <w:uiPriority w:val="50"/>
    <w:rsid w:val="00E9693E"/>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1">
    <w:name w:val="Grid Table 5 Dark Accent 1"/>
    <w:basedOn w:val="TableNormal"/>
    <w:uiPriority w:val="50"/>
    <w:rsid w:val="00101B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1">
    <w:name w:val="Grid Table 4 Accent 1"/>
    <w:basedOn w:val="TableNormal"/>
    <w:uiPriority w:val="49"/>
    <w:rsid w:val="0061630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1">
    <w:name w:val="Grid Table 1 Light Accent 1"/>
    <w:basedOn w:val="TableNormal"/>
    <w:uiPriority w:val="46"/>
    <w:rsid w:val="005C726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B140E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Caption">
    <w:name w:val="caption"/>
    <w:basedOn w:val="Normal"/>
    <w:next w:val="Normal"/>
    <w:uiPriority w:val="35"/>
    <w:unhideWhenUsed/>
    <w:qFormat/>
    <w:rsid w:val="002369B8"/>
    <w:pPr>
      <w:spacing w:after="120"/>
    </w:pPr>
    <w:rPr>
      <w:i/>
      <w:iCs/>
      <w:szCs w:val="18"/>
    </w:rPr>
  </w:style>
  <w:style w:type="character" w:styleId="Mention">
    <w:name w:val="Mention"/>
    <w:basedOn w:val="DefaultParagraphFont"/>
    <w:uiPriority w:val="99"/>
    <w:unhideWhenUsed/>
    <w:rsid w:val="005D024C"/>
    <w:rPr>
      <w:color w:val="2B579A"/>
      <w:shd w:val="clear" w:color="auto" w:fill="E1DFDD"/>
    </w:rPr>
  </w:style>
  <w:style w:type="character" w:customStyle="1" w:styleId="cf01">
    <w:name w:val="cf01"/>
    <w:basedOn w:val="DefaultParagraphFont"/>
    <w:rsid w:val="00AF7454"/>
    <w:rPr>
      <w:rFonts w:ascii="Segoe UI" w:hAnsi="Segoe UI" w:cs="Segoe UI" w:hint="default"/>
      <w:sz w:val="18"/>
      <w:szCs w:val="18"/>
    </w:rPr>
  </w:style>
  <w:style w:type="character" w:customStyle="1" w:styleId="normaltextrun">
    <w:name w:val="normaltextrun"/>
    <w:basedOn w:val="DefaultParagraphFont"/>
    <w:rsid w:val="00505CC1"/>
  </w:style>
  <w:style w:type="character" w:customStyle="1" w:styleId="contentcontrolboundarysink">
    <w:name w:val="contentcontrolboundarysink"/>
    <w:basedOn w:val="DefaultParagraphFont"/>
    <w:rsid w:val="00505CC1"/>
  </w:style>
  <w:style w:type="character" w:customStyle="1" w:styleId="tabchar">
    <w:name w:val="tabchar"/>
    <w:basedOn w:val="DefaultParagraphFont"/>
    <w:rsid w:val="00505CC1"/>
  </w:style>
  <w:style w:type="character" w:customStyle="1" w:styleId="eop">
    <w:name w:val="eop"/>
    <w:basedOn w:val="DefaultParagraphFont"/>
    <w:rsid w:val="00505CC1"/>
  </w:style>
  <w:style w:type="paragraph" w:styleId="BodyText">
    <w:name w:val="Body Text"/>
    <w:basedOn w:val="Normal"/>
    <w:link w:val="BodyTextChar"/>
    <w:uiPriority w:val="1"/>
    <w:qFormat/>
    <w:rsid w:val="002B5346"/>
    <w:pPr>
      <w:spacing w:after="120" w:line="247" w:lineRule="auto"/>
    </w:pPr>
    <w:rPr>
      <w:rFonts w:ascii="Calibri" w:hAnsi="Calibri"/>
      <w:sz w:val="24"/>
    </w:rPr>
  </w:style>
  <w:style w:type="character" w:customStyle="1" w:styleId="BodyTextChar">
    <w:name w:val="Body Text Char"/>
    <w:basedOn w:val="DefaultParagraphFont"/>
    <w:link w:val="BodyText"/>
    <w:uiPriority w:val="1"/>
    <w:rsid w:val="002B5346"/>
    <w:rPr>
      <w:rFonts w:ascii="Calibri" w:eastAsia="Calibri" w:hAnsi="Calibri" w:cs="Calibri"/>
      <w:sz w:val="24"/>
    </w:rPr>
  </w:style>
  <w:style w:type="character" w:customStyle="1" w:styleId="ui-provider">
    <w:name w:val="ui-provider"/>
    <w:basedOn w:val="DefaultParagraphFont"/>
    <w:rsid w:val="002B5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388987">
      <w:bodyDiv w:val="1"/>
      <w:marLeft w:val="0"/>
      <w:marRight w:val="0"/>
      <w:marTop w:val="0"/>
      <w:marBottom w:val="0"/>
      <w:divBdr>
        <w:top w:val="none" w:sz="0" w:space="0" w:color="auto"/>
        <w:left w:val="none" w:sz="0" w:space="0" w:color="auto"/>
        <w:bottom w:val="none" w:sz="0" w:space="0" w:color="auto"/>
        <w:right w:val="none" w:sz="0" w:space="0" w:color="auto"/>
      </w:divBdr>
    </w:div>
    <w:div w:id="1744326909">
      <w:bodyDiv w:val="1"/>
      <w:marLeft w:val="0"/>
      <w:marRight w:val="0"/>
      <w:marTop w:val="0"/>
      <w:marBottom w:val="0"/>
      <w:divBdr>
        <w:top w:val="none" w:sz="0" w:space="0" w:color="auto"/>
        <w:left w:val="none" w:sz="0" w:space="0" w:color="auto"/>
        <w:bottom w:val="none" w:sz="0" w:space="0" w:color="auto"/>
        <w:right w:val="none" w:sz="0" w:space="0" w:color="auto"/>
      </w:divBdr>
    </w:div>
    <w:div w:id="1745836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sv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https://www.epa.gov/dwcapacity/wiin-grant-voluntary-school-and-child-care-lead-testing-and-reduction-grant-progra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epa.gov/dwcapacity/wiin-grant-voluntary-school-and-child-care-lead-testing-and-reduction-grant-progra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pa.gov/ground-water-and-drinking-water/3ts-reducing-lead-drinking-water"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CF498E3B7D2317439D6B14695D1813C5" ma:contentTypeVersion="15" ma:contentTypeDescription="Create a new document." ma:contentTypeScope="" ma:versionID="8777083b92b6d42533ccfd09b4218e1c">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0494cef3-22a5-4b57-8c71-e9d81ad453e2" xmlns:ns6="d63e51a3-11da-4e2c-b37b-f4366e1ad87b" targetNamespace="http://schemas.microsoft.com/office/2006/metadata/properties" ma:root="true" ma:fieldsID="7aa8ec258d3fc6ba820c58edb4ca4d97" ns1:_="" ns2:_="" ns3:_="" ns4:_="" ns5:_="" ns6:_="">
    <xsd:import namespace="http://schemas.microsoft.com/sharepoint/v3"/>
    <xsd:import namespace="4ffa91fb-a0ff-4ac5-b2db-65c790d184a4"/>
    <xsd:import namespace="http://schemas.microsoft.com/sharepoint.v3"/>
    <xsd:import namespace="http://schemas.microsoft.com/sharepoint/v3/fields"/>
    <xsd:import namespace="0494cef3-22a5-4b57-8c71-e9d81ad453e2"/>
    <xsd:import namespace="d63e51a3-11da-4e2c-b37b-f4366e1ad87b"/>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ObjectDetectorVersions" minOccurs="0"/>
                <xsd:element ref="ns5:MediaServiceGenerationTime" minOccurs="0"/>
                <xsd:element ref="ns5:MediaServiceEventHashCode" minOccurs="0"/>
                <xsd:element ref="ns5:MediaLengthInSeconds" minOccurs="0"/>
                <xsd:element ref="ns5:MediaServiceSearchProperties" minOccurs="0"/>
                <xsd:element ref="ns5:lcf76f155ced4ddcb4097134ff3c332f" minOccurs="0"/>
                <xsd:element ref="ns5:MediaServiceOCR"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3400a5e2-8b0c-4fe9-99e5-ef752d3f88f9}" ma:internalName="TaxCatchAllLabel" ma:readOnly="true" ma:showField="CatchAllDataLabel" ma:web="d63e51a3-11da-4e2c-b37b-f4366e1ad87b">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3400a5e2-8b0c-4fe9-99e5-ef752d3f88f9}" ma:internalName="TaxCatchAll" ma:showField="CatchAllData" ma:web="d63e51a3-11da-4e2c-b37b-f4366e1ad8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94cef3-22a5-4b57-8c71-e9d81ad453e2"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OCR" ma:index="39" nillable="true" ma:displayName="Extracted Text" ma:internalName="MediaServiceOCR" ma:readOnly="true">
      <xsd:simpleType>
        <xsd:restriction base="dms:Note">
          <xsd:maxLength value="255"/>
        </xsd:restriction>
      </xsd:simpleType>
    </xsd:element>
    <xsd:element name="MediaServiceDateTaken" ma:index="4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3e51a3-11da-4e2c-b37b-f4366e1ad87b"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ffa91fb-a0ff-4ac5-b2db-65c790d184a4" xsi:nil="true"/>
    <lcf76f155ced4ddcb4097134ff3c332f xmlns="0494cef3-22a5-4b57-8c71-e9d81ad453e2">
      <Terms xmlns="http://schemas.microsoft.com/office/infopath/2007/PartnerControls"/>
    </lcf76f155ced4ddcb4097134ff3c332f>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2024-08-30T15:24:13+00:00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B04B4-3F33-4523-9D45-C2911074870A}">
  <ds:schemaRefs>
    <ds:schemaRef ds:uri="Microsoft.SharePoint.Taxonomy.ContentTypeSync"/>
  </ds:schemaRefs>
</ds:datastoreItem>
</file>

<file path=customXml/itemProps2.xml><?xml version="1.0" encoding="utf-8"?>
<ds:datastoreItem xmlns:ds="http://schemas.openxmlformats.org/officeDocument/2006/customXml" ds:itemID="{E2C2DC20-3AE3-44EA-8A99-F6EE5067D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0494cef3-22a5-4b57-8c71-e9d81ad453e2"/>
    <ds:schemaRef ds:uri="d63e51a3-11da-4e2c-b37b-f4366e1ad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E07142-D728-455C-95E9-88FABC9DC1F8}">
  <ds:schemaRefs>
    <ds:schemaRef ds:uri="http://schemas.microsoft.com/office/2006/metadata/properties"/>
    <ds:schemaRef ds:uri="http://schemas.microsoft.com/office/infopath/2007/PartnerControls"/>
    <ds:schemaRef ds:uri="4ffa91fb-a0ff-4ac5-b2db-65c790d184a4"/>
    <ds:schemaRef ds:uri="0494cef3-22a5-4b57-8c71-e9d81ad453e2"/>
    <ds:schemaRef ds:uri="http://schemas.microsoft.com/sharepoint/v3/fields"/>
    <ds:schemaRef ds:uri="http://schemas.microsoft.com/sharepoint/v3"/>
    <ds:schemaRef ds:uri="http://schemas.microsoft.com/sharepoint.v3"/>
  </ds:schemaRefs>
</ds:datastoreItem>
</file>

<file path=customXml/itemProps4.xml><?xml version="1.0" encoding="utf-8"?>
<ds:datastoreItem xmlns:ds="http://schemas.openxmlformats.org/officeDocument/2006/customXml" ds:itemID="{34DF1882-F0B2-46C5-969E-8D1BA7902255}">
  <ds:schemaRefs>
    <ds:schemaRef ds:uri="http://schemas.microsoft.com/sharepoint/v3/contenttype/forms"/>
  </ds:schemaRefs>
</ds:datastoreItem>
</file>

<file path=customXml/itemProps5.xml><?xml version="1.0" encoding="utf-8"?>
<ds:datastoreItem xmlns:ds="http://schemas.openxmlformats.org/officeDocument/2006/customXml" ds:itemID="{A09E9FAC-148E-4F95-82EB-A853502D2150}">
  <ds:schemaRefs>
    <ds:schemaRef ds:uri="http://schemas.openxmlformats.org/officeDocument/2006/bibliography"/>
  </ds:schemaRefs>
</ds:datastoreItem>
</file>

<file path=docMetadata/LabelInfo.xml><?xml version="1.0" encoding="utf-8"?>
<clbl:labelList xmlns:clbl="http://schemas.microsoft.com/office/2020/mipLabelMetadata">
  <clbl:label id="{448151e3-dd12-48c1-aa8d-045ec2a1daaa}" enabled="1" method="Standard" siteId="{9775d500-e49b-49a7-9e24-1ada087be6ee}"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7</Pages>
  <Words>2638</Words>
  <Characters>15042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FACT SHEET</vt:lpstr>
    </vt:vector>
  </TitlesOfParts>
  <Company/>
  <LinksUpToDate>false</LinksUpToDate>
  <CharactersWithSpaces>17645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subject/>
  <dc:creator>Hamilton, Lindsay</dc:creator>
  <cp:keywords/>
  <cp:lastModifiedBy>Wadlington, Christina</cp:lastModifiedBy>
  <cp:revision>5</cp:revision>
  <cp:lastPrinted>2024-10-07T23:46:00Z</cp:lastPrinted>
  <dcterms:created xsi:type="dcterms:W3CDTF">2024-10-07T20:13:00Z</dcterms:created>
  <dcterms:modified xsi:type="dcterms:W3CDTF">2024-10-07T23:51:00Z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2023-01-18T00:00:00Z</vt:filetime>
  </property>
  <property fmtid="{D5CDD505-2E9C-101B-9397-08002B2CF9AE}" pid="3" name="Creator">
    <vt:lpwstr>Microsoft® PowerPoint® for Microsoft 365</vt:lpwstr>
  </property>
  <property fmtid="{D5CDD505-2E9C-101B-9397-08002B2CF9AE}" pid="4" name="LastSaved">
    <vt:filetime>2023-01-19T00:00:00Z</vt:filetime>
  </property>
  <property fmtid="{D5CDD505-2E9C-101B-9397-08002B2CF9AE}" pid="5" name="Producer">
    <vt:lpwstr>Microsoft® PowerPoint® for Microsoft 365</vt:lpwstr>
  </property>
  <property fmtid="{D5CDD505-2E9C-101B-9397-08002B2CF9AE}" pid="6" name="ContentTypeId">
    <vt:lpwstr>0x010100CF498E3B7D2317439D6B14695D1813C5</vt:lpwstr>
  </property>
  <property fmtid="{D5CDD505-2E9C-101B-9397-08002B2CF9AE}" pid="7" name="MediaServiceImageTags">
    <vt:lpwstr/>
  </property>
  <property fmtid="{D5CDD505-2E9C-101B-9397-08002B2CF9AE}" pid="8" name="MSIP_Label_448151e3-dd12-48c1-aa8d-045ec2a1daaa_Enabled">
    <vt:lpwstr>true</vt:lpwstr>
  </property>
  <property fmtid="{D5CDD505-2E9C-101B-9397-08002B2CF9AE}" pid="9" name="MSIP_Label_448151e3-dd12-48c1-aa8d-045ec2a1daaa_SetDate">
    <vt:lpwstr>2024-08-14T13:19:04Z</vt:lpwstr>
  </property>
  <property fmtid="{D5CDD505-2E9C-101B-9397-08002B2CF9AE}" pid="10" name="MSIP_Label_448151e3-dd12-48c1-aa8d-045ec2a1daaa_Method">
    <vt:lpwstr>Standard</vt:lpwstr>
  </property>
  <property fmtid="{D5CDD505-2E9C-101B-9397-08002B2CF9AE}" pid="11" name="MSIP_Label_448151e3-dd12-48c1-aa8d-045ec2a1daaa_Name">
    <vt:lpwstr>General</vt:lpwstr>
  </property>
  <property fmtid="{D5CDD505-2E9C-101B-9397-08002B2CF9AE}" pid="12" name="MSIP_Label_448151e3-dd12-48c1-aa8d-045ec2a1daaa_SiteId">
    <vt:lpwstr>9775d500-e49b-49a7-9e24-1ada087be6ee</vt:lpwstr>
  </property>
  <property fmtid="{D5CDD505-2E9C-101B-9397-08002B2CF9AE}" pid="13" name="MSIP_Label_448151e3-dd12-48c1-aa8d-045ec2a1daaa_ActionId">
    <vt:lpwstr>5cb3b9fb-41a5-4824-b3b5-2c1f628dfe78</vt:lpwstr>
  </property>
  <property fmtid="{D5CDD505-2E9C-101B-9397-08002B2CF9AE}" pid="14" name="MSIP_Label_448151e3-dd12-48c1-aa8d-045ec2a1daaa_ContentBits">
    <vt:lpwstr>0</vt:lpwstr>
  </property>
  <property fmtid="{D5CDD505-2E9C-101B-9397-08002B2CF9AE}" pid="15" name="TaxKeyword">
    <vt:lpwstr/>
  </property>
  <property fmtid="{D5CDD505-2E9C-101B-9397-08002B2CF9AE}" pid="16" name="Document Type">
    <vt:lpwstr/>
  </property>
  <property fmtid="{D5CDD505-2E9C-101B-9397-08002B2CF9AE}" pid="17" name="EPA_x0020_Subject">
    <vt:lpwstr/>
  </property>
  <property fmtid="{D5CDD505-2E9C-101B-9397-08002B2CF9AE}" pid="18" name="e3f09c3df709400db2417a7161762d62">
    <vt:lpwstr/>
  </property>
  <property fmtid="{D5CDD505-2E9C-101B-9397-08002B2CF9AE}" pid="19" name="EPA Subject">
    <vt:lpwstr/>
  </property>
</Properties>
</file>