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4F178C" w14:textId="75BA87D0" w:rsidR="00746954" w:rsidRPr="00F66A37" w:rsidRDefault="005D4299" w:rsidP="00F66A37">
      <w:r>
        <w:rPr>
          <w:noProof/>
        </w:rPr>
        <mc:AlternateContent>
          <mc:Choice Requires="wpg">
            <w:drawing>
              <wp:anchor distT="0" distB="0" distL="114300" distR="114300" simplePos="0" relativeHeight="251658240" behindDoc="0" locked="0" layoutInCell="1" allowOverlap="1" wp14:anchorId="6F4F17AD" wp14:editId="164BE2A6">
                <wp:simplePos x="0" y="0"/>
                <wp:positionH relativeFrom="page">
                  <wp:posOffset>0</wp:posOffset>
                </wp:positionH>
                <wp:positionV relativeFrom="page">
                  <wp:posOffset>0</wp:posOffset>
                </wp:positionV>
                <wp:extent cx="7772400" cy="1188720"/>
                <wp:effectExtent l="0" t="0" r="0" b="0"/>
                <wp:wrapNone/>
                <wp:docPr id="1"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1188720"/>
                          <a:chOff x="0" y="0"/>
                          <a:chExt cx="12240" cy="1872"/>
                        </a:xfrm>
                      </wpg:grpSpPr>
                      <wps:wsp>
                        <wps:cNvPr id="2" name="docshape2"/>
                        <wps:cNvSpPr>
                          <a:spLocks noChangeArrowheads="1"/>
                        </wps:cNvSpPr>
                        <wps:spPr bwMode="auto">
                          <a:xfrm>
                            <a:off x="0" y="0"/>
                            <a:ext cx="12240" cy="1872"/>
                          </a:xfrm>
                          <a:prstGeom prst="rect">
                            <a:avLst/>
                          </a:prstGeom>
                          <a:solidFill>
                            <a:srgbClr val="0D6CB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3" name="docshape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1080" y="871"/>
                            <a:ext cx="2747" cy="910"/>
                          </a:xfrm>
                          <a:prstGeom prst="rect">
                            <a:avLst/>
                          </a:prstGeom>
                          <a:noFill/>
                          <a:extLst>
                            <a:ext uri="{909E8E84-426E-40DD-AFC4-6F175D3DCCD1}">
                              <a14:hiddenFill xmlns:a14="http://schemas.microsoft.com/office/drawing/2010/main">
                                <a:solidFill>
                                  <a:srgbClr val="FFFFFF"/>
                                </a:solidFill>
                              </a14:hiddenFill>
                            </a:ext>
                          </a:extLst>
                        </pic:spPr>
                      </pic:pic>
                      <wps:wsp>
                        <wps:cNvPr id="4" name="docshape4"/>
                        <wps:cNvSpPr txBox="1">
                          <a:spLocks noChangeArrowheads="1"/>
                        </wps:cNvSpPr>
                        <wps:spPr bwMode="auto">
                          <a:xfrm>
                            <a:off x="0" y="0"/>
                            <a:ext cx="12240" cy="18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4F17AE" w14:textId="77777777" w:rsidR="00746954" w:rsidRDefault="00746954" w:rsidP="00F66A37">
                              <w:pPr>
                                <w:spacing w:before="1" w:after="0"/>
                                <w:rPr>
                                  <w:b/>
                                  <w:sz w:val="78"/>
                                </w:rPr>
                              </w:pPr>
                            </w:p>
                            <w:p w14:paraId="6F4F17AF" w14:textId="77777777" w:rsidR="00746954" w:rsidRDefault="00EB49AE" w:rsidP="00F66A37">
                              <w:pPr>
                                <w:spacing w:before="1" w:after="0"/>
                                <w:ind w:left="7618"/>
                                <w:rPr>
                                  <w:b/>
                                  <w:sz w:val="72"/>
                                </w:rPr>
                              </w:pPr>
                              <w:r>
                                <w:rPr>
                                  <w:b/>
                                  <w:color w:val="FFFFFF"/>
                                  <w:sz w:val="36"/>
                                </w:rPr>
                                <w:t xml:space="preserve">ИНФОРМАЦИОННЫЙ ЛИСТОК</w:t>
                              </w:r>
                              <w:r>
                                <w:rPr>
                                  <w:b/>
                                  <w:color w:val="FFFFFF"/>
                                  <w:spacing w:val="-4"/>
                                  <w:sz w:val="36"/>
                                </w:rPr>
                                <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F4F17AD" id="docshapegroup1" o:spid="_x0000_s1026" style="position:absolute;margin-left:0;margin-top:0;width:612pt;height:93.6pt;z-index:251658240;mso-position-horizontal-relative:page;mso-position-vertical-relative:page" coordsize="12240,18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">
                <v:rect id="docshape2" o:spid="_x0000_s1027" style="position:absolute;width:12240;height:18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" fillcolor="#0d6cb6"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3" o:spid="_x0000_s1028" type="#_x0000_t75" style="position:absolute;left:1080;top:871;width:2747;height:9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">
                  <v:imagedata r:id="rId13" o:title=""/>
                </v:shape>
                <v:shapetype id="_x0000_t202" coordsize="21600,21600" o:spt="202" path="m,l,21600r21600,l21600,xe">
                  <v:stroke joinstyle="miter"/>
                  <v:path gradientshapeok="t" o:connecttype="rect"/>
                </v:shapetype>
                <v:shape id="docshape4" o:spid="_x0000_s1029" type="#_x0000_t202" style="position:absolute;width:12240;height:18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6F4F17AE" w14:textId="77777777" w:rsidR="00746954" w:rsidRDefault="00746954" w:rsidP="00F66A37">
                        <w:pPr>
                          <w:spacing w:before="1" w:after="0"/>
                          <w:rPr>
                            <w:b/>
                            <w:sz w:val="78"/>
                          </w:rPr>
                        </w:pPr>
                      </w:p>
                      <w:p w14:paraId="6F4F17AF" w14:textId="77777777" w:rsidR="00746954" w:rsidRDefault="00EB49AE" w:rsidP="00F66A37">
                        <w:pPr>
                          <w:spacing w:before="1" w:after="0"/>
                          <w:ind w:left="7618"/>
                          <w:rPr>
                            <w:b/>
                            <w:sz w:val="72"/>
                          </w:rPr>
                        </w:pPr>
                        <w:r>
                          <w:rPr>
                            <w:b/>
                            <w:color w:val="FFFFFF"/>
                            <w:sz w:val="36"/>
                          </w:rPr>
                          <w:t xml:space="preserve">ИНФОРМАЦИОННЫЙ ЛИСТОК</w:t>
                        </w:r>
                        <w:r>
                          <w:rPr>
                            <w:b/>
                            <w:color w:val="FFFFFF"/>
                            <w:spacing w:val="-4"/>
                            <w:sz w:val="36"/>
                          </w:rPr>
                          <w:t/>
                        </w:r>
                      </w:p>
                    </w:txbxContent>
                  </v:textbox>
                </v:shape>
                <w10:wrap anchorx="page" anchory="page"/>
              </v:group>
            </w:pict>
          </mc:Fallback>
        </mc:AlternateContent>
      </w:r>
    </w:p>
    <w:p w14:paraId="601AD171" w14:textId="762BFBF1" w:rsidR="001C03F9" w:rsidRDefault="00866577" w:rsidP="00866577">
      <w:pPr>
        <w:pStyle w:val="Heading1"/>
      </w:pPr>
      <w:r w:rsidRPr="00866577">
        <w:t>Окончательные изменения в Правилах EPA по свинцу и меди</w:t>
      </w:r>
      <w:r w:rsidR="00EA2037">
        <w:br/>
        <w:t xml:space="preserve">Технический информационный лист: Свинец в школах и учреждениях по уходу за детьми</w:t>
      </w:r>
      <w:r w:rsidR="001C03F9">
        <w:t/>
      </w:r>
      <w:r w:rsidR="001C03F9" w:rsidRPr="001C03F9">
        <w:t xml:space="preserve"/>
      </w:r>
      <w:r w:rsidR="001C03F9">
        <w:t/>
      </w:r>
      <w:r w:rsidR="001C03F9" w:rsidRPr="001C03F9">
        <w:t xml:space="preserve"/>
      </w:r>
      <w:proofErr w:type="gramStart"/>
      <w:r w:rsidR="001C03F9">
        <w:t/>
      </w:r>
      <w:r w:rsidR="001C03F9" w:rsidRPr="001C03F9">
        <w:t xml:space="preserve"/>
      </w:r>
      <w:r w:rsidR="001C03F9">
        <w:t/>
      </w:r>
      <w:r w:rsidR="001C03F9" w:rsidRPr="001C03F9">
        <w:t/>
      </w:r>
      <w:proofErr w:type="gramEnd"/>
      <w:r w:rsidR="001C03F9" w:rsidRPr="001C03F9">
        <w:t xml:space="preserve"/>
      </w:r>
      <w:r w:rsidR="001C03F9">
        <w:t/>
      </w:r>
      <w:r w:rsidR="001C03F9" w:rsidRPr="001C03F9">
        <w:t/>
      </w:r>
      <w:r w:rsidR="002A085C">
        <w:br/>
      </w:r>
      <w:r w:rsidR="00AF7454">
        <w:rPr>
          <w:b w:val="0"/>
          <w:bCs w:val="0"/>
        </w:rPr>
        <w:t xml:space="preserve">Октябрь 2024 года</w:t>
      </w:r>
      <w:r w:rsidR="002A085C" w:rsidRPr="002A085C">
        <w:rPr>
          <w:b w:val="0"/>
          <w:bCs w:val="0"/>
        </w:rPr>
        <w:t xml:space="preserve"/>
      </w:r>
    </w:p>
    <w:p w14:paraId="391B63EA" w14:textId="619BB1BF" w:rsidR="00F826F5" w:rsidRDefault="067EDD30" w:rsidP="00F826F5">
      <w:pPr>
        <w:pStyle w:val="IntroText"/>
        <w:rPr>
          <w:b/>
          <w:bCs/>
        </w:rPr>
      </w:pPr>
      <w:r>
        <w:t xml:space="preserve">Настоящий информационный бюллетень предназначен для оказания помощи системам коммунального водоснабжения (CWS) и штатам в понимании требований к информированию населения и отбору проб, предусмотренных окончательными Поправками к Правилу о свинце и медном содержании (LCRI), применительно к школам и лицензированным учреждениям по уходу за детьми.</w:t>
      </w:r>
      <w:r w:rsidR="0F5651DC">
        <w:t xml:space="preserve"/>
      </w:r>
      <w:r w:rsidR="2B53EED4">
        <w:t/>
      </w:r>
      <w:r w:rsidR="031F34E0">
        <w:t xml:space="preserve"/>
      </w:r>
      <w:r w:rsidR="2B53EED4">
        <w:t xml:space="preserve"/>
      </w:r>
      <w:proofErr w:type="gramStart"/>
      <w:r w:rsidR="2B53EED4">
        <w:t/>
      </w:r>
      <w:proofErr w:type="gramEnd"/>
      <w:r w:rsidR="56AFAA6A">
        <w:t xml:space="preserve"/>
      </w:r>
      <w:r w:rsidR="2B53EED4">
        <w:t xml:space="preserve"/>
      </w:r>
      <w:r>
        <w:t xml:space="preserve"/>
      </w:r>
    </w:p>
    <w:p w14:paraId="785CBEB8" w14:textId="6263E29A" w:rsidR="00D969D5" w:rsidRDefault="3D1440C7" w:rsidP="00F66A37">
      <w:pPr>
        <w:pStyle w:val="Heading2"/>
      </w:pPr>
      <w:r>
        <w:t xml:space="preserve"/>
      </w:r>
      <w:r w:rsidR="309ABBAF">
        <w:t xml:space="preserve">Полномочия Агентства по охране окружающей среды США по регулированию систем общественного водоснабжения в соответствии с Законом о безопасной питьевой воде (SDWA)</w:t>
      </w:r>
      <w:r w:rsidR="4C506434">
        <w:t/>
      </w:r>
      <w:r>
        <w:t xml:space="preserve"/>
      </w:r>
      <w:r w:rsidR="2C9D651F">
        <w:t/>
      </w:r>
      <w:r>
        <w:t/>
      </w:r>
      <w:r w:rsidR="2C9D651F">
        <w:t/>
      </w:r>
    </w:p>
    <w:p w14:paraId="29DE3CBE" w14:textId="49C8E0B7" w:rsidR="00D969D5" w:rsidRDefault="62220D63" w:rsidP="00F856F7">
      <w:r>
        <w:t xml:space="preserve"/>
      </w:r>
      <w:r w:rsidR="763266C7">
        <w:t xml:space="preserve"/>
      </w:r>
      <w:r w:rsidR="43BD404A">
        <w:t/>
      </w:r>
      <w:r>
        <w:t/>
      </w:r>
      <w:r w:rsidR="43BD404A">
        <w:t/>
      </w:r>
      <w:r w:rsidR="0155E88E">
        <w:t xml:space="preserve"/>
      </w:r>
      <w:r>
        <w:t xml:space="preserve"/>
      </w:r>
      <w:r w:rsidR="43BD404A">
        <w:t/>
      </w:r>
      <w:r>
        <w:t/>
      </w:r>
      <w:r w:rsidR="43BD404A">
        <w:t/>
      </w:r>
      <w:r>
        <w:t xml:space="preserve"/>
      </w:r>
      <w:r w:rsidR="43BD404A">
        <w:t/>
      </w:r>
      <w:r>
        <w:t xml:space="preserve"/>
      </w:r>
      <w:r w:rsidR="0155E88E">
        <w:t xml:space="preserve"/>
      </w:r>
      <w:r>
        <w:t xml:space="preserve"/>
      </w:r>
      <w:proofErr w:type="gramStart"/>
      <w:r>
        <w:t/>
      </w:r>
      <w:proofErr w:type="gramEnd"/>
      <w:r>
        <w:t xml:space="preserve"/>
      </w:r>
      <w:r w:rsidR="2DA84240">
        <w:t/>
      </w:r>
      <w:r>
        <w:t xml:space="preserve"/>
      </w:r>
      <w:r w:rsidR="7D1840D5">
        <w:t/>
      </w:r>
      <w:r w:rsidR="1016E6C2">
        <w:t/>
      </w:r>
      <w:r w:rsidR="00533273">
        <w:t xml:space="preserve"/>
      </w:r>
      <w:r w:rsidR="1016E6C2">
        <w:t xml:space="preserve"/>
      </w:r>
      <w:proofErr w:type="gramStart"/>
      <w:r w:rsidR="1016E6C2">
        <w:t/>
      </w:r>
      <w:proofErr w:type="gramEnd"/>
      <w:r w:rsidR="1016E6C2">
        <w:t xml:space="preserve"/>
      </w:r>
      <w:r w:rsidR="2BDBACA9">
        <w:t/>
      </w:r>
      <w:r w:rsidR="6C6BD10D">
        <w:t/>
      </w:r>
      <w:r w:rsidR="1016E6C2">
        <w:t xml:space="preserve"/>
      </w:r>
      <w:r w:rsidR="2282022A">
        <w:t xml:space="preserve"/>
      </w:r>
      <w:r w:rsidR="16E2650A">
        <w:t xml:space="preserve"/>
      </w:r>
      <w:proofErr w:type="gramStart"/>
      <w:r w:rsidR="16E2650A">
        <w:t/>
      </w:r>
      <w:proofErr w:type="gramEnd"/>
      <w:r w:rsidR="16E2650A">
        <w:t xml:space="preserve"/>
      </w:r>
      <w:r w:rsidR="2282022A">
        <w:t/>
      </w:r>
      <w:r w:rsidR="1016E6C2">
        <w:t xml:space="preserve"/>
      </w:r>
      <w:r w:rsidR="1AF81D0D">
        <w:t/>
      </w:r>
      <w:r w:rsidR="1016E6C2">
        <w:t xml:space="preserve"/>
      </w:r>
      <w:r w:rsidR="63CEF2BF">
        <w:t xml:space="preserve"/>
      </w:r>
      <w:r w:rsidR="1016E6C2">
        <w:t/>
      </w:r>
      <w:r w:rsidR="4DF9B641">
        <w:t/>
      </w:r>
      <w:r w:rsidR="1016E6C2">
        <w:t xml:space="preserve"/>
      </w:r>
      <w:r w:rsidR="54EC2DF9">
        <w:t xml:space="preserve"/>
      </w:r>
      <w:r w:rsidR="1016E6C2">
        <w:t xml:space="preserve"/>
      </w:r>
      <w:r w:rsidR="38E06FDF">
        <w:t/>
      </w:r>
      <w:r>
        <w:t xml:space="preserve"/>
      </w:r>
      <w:proofErr w:type="gramStart"/>
      <w:r>
        <w:t/>
      </w:r>
      <w:proofErr w:type="gramEnd"/>
      <w:r>
        <w:t xml:space="preserve"/>
      </w:r>
      <w:r w:rsidR="38E06FDF">
        <w:t xml:space="preserve"/>
      </w:r>
      <w:r w:rsidR="6EDA377D">
        <w:t/>
      </w:r>
      <w:r w:rsidR="21CFFB37">
        <w:t xml:space="preserve"/>
      </w:r>
      <w:r w:rsidR="6EDA377D">
        <w:t xml:space="preserve"/>
      </w:r>
      <w:r w:rsidR="2DDC6267">
        <w:t xml:space="preserve"/>
      </w:r>
      <w:r w:rsidR="6D5E9980">
        <w:t xml:space="preserve">В соответствии со статьёй 1412 Закона о безопасной питьевой воде (SDWA) Агентство по охране окружающей среды США (EPA) уполномочено устанавливать Национальные первичные нормативы качества питьевой воды (NPDWR), являющиеся юридически обязательными стандартами для систем общественного водоснабжения (PWS). В рамках статьи 1412 SDWA EPA не наделено полномочиями требовать от школ и детских учреждений, не регулируемых как системы общественного водоснабжения, соблюдения этих стандартов. Требования об информировании населения и проведении пробоотбора в отношении школ и детских учреждений распространяются только на централизованные системы водоснабжения (CWS). Цель этих требований — обеспечить, чтобы такие системы информировали школы и детские учреждения о рисках, связанных с содержанием свинца в их зданиях, с тем чтобы они могли рассмотреть возможность принятия добровольных мер в ответ. Школы и детские учреждения, регулируемые как системы общественного водоснабжения, не обязаны соблюдать требования об информировании населения и проведении пробоотбора, изложенные в настоящей справке. </w:t>
      </w:r>
      <w:r w:rsidR="61F034D1">
        <w:t xml:space="preserve"/>
      </w:r>
      <w:r w:rsidR="6D5E9980">
        <w:t/>
      </w:r>
      <w:r>
        <w:t xml:space="preserve"/>
      </w:r>
    </w:p>
    <w:p w14:paraId="23ED9E49" w14:textId="3C08229B" w:rsidR="00D969D5" w:rsidRDefault="00C97B46" w:rsidP="00F66A37">
      <w:pPr>
        <w:pStyle w:val="Heading2"/>
      </w:pPr>
      <w:r>
        <w:t/>
      </w:r>
      <w:r w:rsidR="00283679">
        <w:t xml:space="preserve"/>
      </w:r>
      <w:r>
        <w:t xml:space="preserve">Что представляет собой руководство Агентства по охране окружающей среды США (EPA) «3T», и почему оно важно?</w:t>
      </w:r>
    </w:p>
    <w:p w14:paraId="19AA2BD0" w14:textId="04102EAC" w:rsidR="0046656D" w:rsidRPr="0046656D" w:rsidRDefault="00DA177A" w:rsidP="00F66A37">
      <w:hyperlink r:id="rId14">
        <w:r w:rsidR="0533AD7C" w:rsidRPr="7EC13E81">
          <w:rPr>
            <w:rStyle w:val="Hyperlink"/>
          </w:rPr>
          <w:t xml:space="preserve"/>
        </w:r>
        <w:proofErr w:type="gramStart"/>
        <w:r w:rsidR="0533AD7C" w:rsidRPr="7EC13E81">
          <w:rPr>
            <w:rStyle w:val="Hyperlink"/>
          </w:rPr>
          <w:t/>
        </w:r>
        <w:proofErr w:type="gramEnd"/>
        <w:r w:rsidR="0533AD7C" w:rsidRPr="7EC13E81">
          <w:rPr>
            <w:rStyle w:val="Hyperlink"/>
          </w:rPr>
          <w:t xml:space="preserve">Три «Т» Агентства по охране окружающей среды США для снижения содержания свинца в питьевой воде в школах и учреждениях дошкольного образования — подход, основанный на обучении, тестировании и принятии мер (3Ts)</w:t>
        </w:r>
      </w:hyperlink>
      <w:r w:rsidR="0533AD7C">
        <w:t xml:space="preserve"/>
      </w:r>
      <w:r w:rsidR="37EC93CC">
        <w:t/>
      </w:r>
      <w:r w:rsidR="0533AD7C">
        <w:t xml:space="preserve"/>
      </w:r>
      <w:r w:rsidR="074DB7DA">
        <w:t xml:space="preserve"/>
      </w:r>
      <w:r w:rsidR="19021781">
        <w:t xml:space="preserve"/>
      </w:r>
      <w:r w:rsidR="4A1A75AA">
        <w:t/>
      </w:r>
      <w:r w:rsidR="074DB7DA">
        <w:t xml:space="preserve"/>
      </w:r>
      <w:r w:rsidR="19021781">
        <w:t xml:space="preserve"/>
      </w:r>
      <w:proofErr w:type="gramStart"/>
      <w:r w:rsidR="19021781">
        <w:t/>
      </w:r>
      <w:proofErr w:type="gramEnd"/>
      <w:r w:rsidR="19021781">
        <w:t xml:space="preserve"/>
      </w:r>
      <w:r w:rsidR="074DB7DA">
        <w:t xml:space="preserve"/>
      </w:r>
      <w:r w:rsidR="378ABC2C">
        <w:t xml:space="preserve"/>
      </w:r>
      <w:r w:rsidR="4A1A75AA">
        <w:t/>
      </w:r>
      <w:r w:rsidR="511DAAA6">
        <w:t xml:space="preserve"/>
      </w:r>
      <w:r w:rsidR="4A1A75AA">
        <w:t xml:space="preserve"/>
      </w:r>
      <w:r w:rsidR="0CB6634B">
        <w:t/>
      </w:r>
      <w:r w:rsidR="58B5FBD5">
        <w:t/>
      </w:r>
      <w:r w:rsidR="074DB7DA">
        <w:t xml:space="preserve"/>
      </w:r>
      <w:r w:rsidR="77CC0D41">
        <w:t xml:space="preserve"/>
      </w:r>
      <w:proofErr w:type="gramStart"/>
      <w:r w:rsidR="77CC0D41">
        <w:t/>
      </w:r>
      <w:proofErr w:type="gramEnd"/>
      <w:r w:rsidR="77CC0D41">
        <w:t xml:space="preserve"/>
      </w:r>
      <w:r w:rsidR="25DE70BF">
        <w:t xml:space="preserve"> Это руководство, разработанное для оказания помощи школам, дошкольным учреждениям и штатам в вопросах снижения риска воздействия свинца. Программа «3T» предоставляет школам и дошкольным учреждениям добровольную информацию и рекомендации по организации собственных программ отбора проб и снижению рисков, связанных со свинцом. Программа «3T» легла в основу требований к проведению выборочного анализа в школах и дошкольных учреждениях в рамках LCRI, и системы водоснабжения обязаны предоставлять данное руководство школам и дошкольным учреждениям в рамках обязательств по информированию населения.</w:t>
      </w:r>
    </w:p>
    <w:p w14:paraId="3B61140B" w14:textId="4C934C82" w:rsidR="00D854A5" w:rsidRDefault="00C03D39" w:rsidP="00F66A37">
      <w:pPr>
        <w:pStyle w:val="Heading2"/>
      </w:pPr>
      <w:r>
        <w:t/>
      </w:r>
      <w:r w:rsidR="5770A831">
        <w:t xml:space="preserve"/>
      </w:r>
      <w:r w:rsidR="41434798">
        <w:t/>
      </w:r>
      <w:r w:rsidR="5770A831">
        <w:t/>
      </w:r>
      <w:r>
        <w:t xml:space="preserve">Какие системы должны соответствовать этим требованиям?</w:t>
      </w:r>
      <w:r w:rsidR="592E7170">
        <w:t/>
      </w:r>
      <w:r w:rsidR="5770A831">
        <w:t/>
      </w:r>
      <w:r w:rsidR="6BC47EDB">
        <w:t/>
      </w:r>
    </w:p>
    <w:p w14:paraId="09CC981B" w14:textId="4937B7F8" w:rsidR="007F0FED" w:rsidRDefault="3270D8F7" w:rsidP="007F0FED">
      <w:r>
        <w:t xml:space="preserve"/>
      </w:r>
      <w:r w:rsidR="00794064">
        <w:t/>
      </w:r>
      <w:r>
        <w:t xml:space="preserve"/>
      </w:r>
      <w:r w:rsidR="031F34E0">
        <w:t xml:space="preserve"/>
      </w:r>
      <w:r>
        <w:t xml:space="preserve"/>
      </w:r>
      <w:proofErr w:type="gramStart"/>
      <w:r>
        <w:t/>
      </w:r>
      <w:proofErr w:type="gramEnd"/>
      <w:r>
        <w:t xml:space="preserve"/>
      </w:r>
      <w:r w:rsidR="55605E7F">
        <w:t/>
      </w:r>
      <w:r>
        <w:t xml:space="preserve"/>
      </w:r>
      <w:r w:rsidR="5CAB3951">
        <w:t xml:space="preserve"/>
      </w:r>
      <w:r w:rsidR="4EAC772A">
        <w:t/>
      </w:r>
      <w:r w:rsidR="5CAB3951">
        <w:t xml:space="preserve"/>
      </w:r>
      <w:r w:rsidR="68D823CD">
        <w:t xml:space="preserve">Все системы централизованного водоснабжения обязаны проводить информационно-просветительскую работу среди населения и осуществлять мониторинг в обслуживаемых ими школах и лицензированных учреждениях по уходу за детьми, если только эти школы или учреждения не соответствуют условиям, указанным в приведённой ниже таблице. Эти требования не распространяются на нестационарные некоммунальные системы водоснабжения (НКСВ), включая те из них, которые являются школами или учреждениями по уходу за детьми, поскольку они уже обязаны принимать другие меры в рамках программы LCRI для решения проблемы свинца. </w:t>
      </w:r>
      <w:r w:rsidR="17C3E2DB">
        <w:t xml:space="preserve"/>
      </w:r>
      <w:r w:rsidR="68D823CD">
        <w:t xml:space="preserve"/>
      </w:r>
      <w:r w:rsidR="17C3E2DB">
        <w:t xml:space="preserve"/>
      </w:r>
      <w:proofErr w:type="gramStart"/>
      <w:r w:rsidR="17C3E2DB">
        <w:t/>
      </w:r>
      <w:proofErr w:type="gramEnd"/>
      <w:r w:rsidR="17C3E2DB">
        <w:t xml:space="preserve"/>
      </w:r>
      <w:r w:rsidR="3AA9BABF">
        <w:t/>
      </w:r>
      <w:r w:rsidR="6EC9044E">
        <w:t xml:space="preserve"/>
      </w:r>
      <w:r w:rsidR="31F0D9D9">
        <w:t/>
      </w:r>
      <w:r w:rsidR="17C3E2DB">
        <w:t/>
      </w:r>
      <w:r w:rsidR="701A5E84">
        <w:t xml:space="preserve"/>
      </w:r>
    </w:p>
    <w:p w14:paraId="1669047A" w14:textId="355C8B93" w:rsidR="00B01AD8" w:rsidRDefault="00B01AD8" w:rsidP="00B01AD8">
      <w:pPr>
        <w:pStyle w:val="Caption"/>
        <w:keepNext/>
      </w:pPr>
      <w:bookmarkStart w:id="0" w:name="_Ref175589492"/>
      <w:r>
        <w:t xml:space="preserve">Таблица </w:t>
      </w:r>
      <w:r>
        <w:fldChar w:fldCharType="begin"/>
      </w:r>
      <w:r>
        <w:instrText xml:space="preserve"> SEQ Table \* ARABIC </w:instrText>
      </w:r>
      <w:r>
        <w:fldChar w:fldCharType="separate"/>
      </w:r>
      <w:r w:rsidR="00DA177A">
        <w:rPr>
          <w:noProof/>
        </w:rPr>
        <w:t>1</w:t>
      </w:r>
      <w:r>
        <w:fldChar w:fldCharType="end"/>
      </w:r>
      <w:bookmarkEnd w:id="0"/>
      <w:r w:rsidR="002369B8">
        <w:t xml:space="preserve">Применимость требований в области общественного образования и мониторинга свинца в школах и учреждениях по уходу за детьми</w:t>
      </w:r>
      <w:proofErr w:type="gramStart"/>
      <w:r w:rsidR="002369B8">
        <w:t/>
      </w:r>
      <w:proofErr w:type="gramEnd"/>
      <w:r w:rsidR="002369B8">
        <w:t xml:space="preserve"/>
      </w:r>
    </w:p>
    <w:tbl>
      <w:tblPr>
        <w:tblStyle w:val="ListTable3-Accent1"/>
        <w:tblW w:w="10075" w:type="dxa"/>
        <w:tblLook w:val="04A0" w:firstRow="1" w:lastRow="0" w:firstColumn="1" w:lastColumn="0" w:noHBand="0" w:noVBand="1"/>
      </w:tblPr>
      <w:tblGrid>
        <w:gridCol w:w="1435"/>
        <w:gridCol w:w="1355"/>
        <w:gridCol w:w="7285"/>
      </w:tblGrid>
      <w:tr w:rsidR="004D62D4" w14:paraId="2FD31A5C" w14:textId="77777777" w:rsidTr="100CAF34">
        <w:trPr>
          <w:cnfStyle w:val="100000000000" w:firstRow="1" w:lastRow="0" w:firstColumn="0" w:lastColumn="0" w:oddVBand="0" w:evenVBand="0" w:oddHBand="0" w:evenHBand="0" w:firstRowFirstColumn="0" w:firstRowLastColumn="0" w:lastRowFirstColumn="0" w:lastRowLastColumn="0"/>
          <w:trHeight w:val="395"/>
        </w:trPr>
        <w:tc>
          <w:tcPr>
            <w:cnfStyle w:val="001000000100" w:firstRow="0" w:lastRow="0" w:firstColumn="1" w:lastColumn="0" w:oddVBand="0" w:evenVBand="0" w:oddHBand="0" w:evenHBand="0" w:firstRowFirstColumn="1" w:firstRowLastColumn="0" w:lastRowFirstColumn="0" w:lastRowLastColumn="0"/>
            <w:tcW w:w="1435" w:type="dxa"/>
            <w:vAlign w:val="center"/>
          </w:tcPr>
          <w:p w14:paraId="5B8F164A" w14:textId="77777777" w:rsidR="004D62D4" w:rsidRPr="002B3FB0" w:rsidRDefault="004D62D4" w:rsidP="00DC18D4">
            <w:pPr>
              <w:spacing w:after="0"/>
              <w:jc w:val="center"/>
              <w:rPr>
                <w:b w:val="0"/>
                <w:bCs w:val="0"/>
              </w:rPr>
            </w:pPr>
            <w:r w:rsidRPr="002B3FB0">
              <w:t>Тип системы</w:t>
            </w:r>
          </w:p>
        </w:tc>
        <w:tc>
          <w:tcPr>
            <w:tcW w:w="1355" w:type="dxa"/>
            <w:vAlign w:val="center"/>
          </w:tcPr>
          <w:p w14:paraId="1B57068D" w14:textId="47808785" w:rsidR="004D62D4" w:rsidRPr="004109AF" w:rsidRDefault="00B96ECF" w:rsidP="00DC18D4">
            <w:pPr>
              <w:spacing w:after="0"/>
              <w:jc w:val="center"/>
              <w:cnfStyle w:val="100000000000" w:firstRow="1" w:lastRow="0" w:firstColumn="0" w:lastColumn="0" w:oddVBand="0" w:evenVBand="0" w:oddHBand="0" w:evenHBand="0" w:firstRowFirstColumn="0" w:firstRowLastColumn="0" w:lastRowFirstColumn="0" w:lastRowLastColumn="0"/>
            </w:pPr>
            <w:r w:rsidRPr="004109AF">
              <w:t>Применимость</w:t>
            </w:r>
          </w:p>
        </w:tc>
        <w:tc>
          <w:tcPr>
            <w:tcW w:w="7285" w:type="dxa"/>
            <w:vAlign w:val="center"/>
          </w:tcPr>
          <w:p w14:paraId="74A317C0" w14:textId="1CD976F4" w:rsidR="004D62D4" w:rsidRPr="004109AF" w:rsidRDefault="00906AE9" w:rsidP="00DC18D4">
            <w:pPr>
              <w:spacing w:after="0"/>
              <w:jc w:val="center"/>
              <w:cnfStyle w:val="100000000000" w:firstRow="1" w:lastRow="0" w:firstColumn="0" w:lastColumn="0" w:oddVBand="0" w:evenVBand="0" w:oddHBand="0" w:evenHBand="0" w:firstRowFirstColumn="0" w:firstRowLastColumn="0" w:lastRowFirstColumn="0" w:lastRowLastColumn="0"/>
            </w:pPr>
            <w:r w:rsidRPr="004109AF">
              <w:t xml:space="preserve"/>
            </w:r>
            <w:proofErr w:type="gramStart"/>
            <w:r w:rsidRPr="004109AF">
              <w:t/>
            </w:r>
            <w:proofErr w:type="gramEnd"/>
            <w:r w:rsidRPr="004109AF">
              <w:t xml:space="preserve"/>
            </w:r>
            <w:r w:rsidR="00193B7B" w:rsidRPr="004109AF">
              <w:t xml:space="preserve"/>
            </w:r>
            <w:r w:rsidR="0043341B">
              <w:t xml:space="preserve">Школы и детские дошкольные учреждения, снабжаемые водой по данной системе:</w:t>
            </w:r>
            <w:r w:rsidR="00193B7B" w:rsidRPr="004109AF">
              <w:t/>
            </w:r>
          </w:p>
        </w:tc>
      </w:tr>
      <w:tr w:rsidR="00204568" w14:paraId="5276A9A2" w14:textId="77777777" w:rsidTr="100CAF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5" w:type="dxa"/>
            <w:tcBorders>
              <w:right w:val="single" w:sz="4" w:space="0" w:color="4472C4" w:themeColor="accent1"/>
            </w:tcBorders>
            <w:vAlign w:val="center"/>
          </w:tcPr>
          <w:p w14:paraId="50A70DC4" w14:textId="77777777" w:rsidR="00204568" w:rsidRPr="002B3FB0" w:rsidRDefault="00204568" w:rsidP="00DC18D4">
            <w:pPr>
              <w:spacing w:after="0"/>
              <w:jc w:val="center"/>
              <w:rPr>
                <w:b w:val="0"/>
                <w:bCs w:val="0"/>
              </w:rPr>
            </w:pPr>
            <w:r w:rsidRPr="002B3FB0">
              <w:t>ЦВС</w:t>
            </w:r>
          </w:p>
        </w:tc>
        <w:tc>
          <w:tcPr>
            <w:tcW w:w="1355" w:type="dxa"/>
            <w:tcBorders>
              <w:left w:val="single" w:sz="4" w:space="0" w:color="4472C4" w:themeColor="accent1"/>
              <w:right w:val="single" w:sz="4" w:space="0" w:color="4472C4" w:themeColor="accent1"/>
            </w:tcBorders>
            <w:vAlign w:val="center"/>
          </w:tcPr>
          <w:p w14:paraId="33C809F2" w14:textId="29198A59" w:rsidR="00204568" w:rsidRDefault="00204568" w:rsidP="00E2169D">
            <w:pPr>
              <w:spacing w:after="0"/>
              <w:jc w:val="center"/>
              <w:cnfStyle w:val="000000100000" w:firstRow="0" w:lastRow="0" w:firstColumn="0" w:lastColumn="0" w:oddVBand="0" w:evenVBand="0" w:oddHBand="1" w:evenHBand="0" w:firstRowFirstColumn="0" w:firstRowLastColumn="0" w:lastRowFirstColumn="0" w:lastRowLastColumn="0"/>
            </w:pPr>
            <w:r>
              <w:rPr>
                <w:noProof/>
              </w:rPr>
              <w:drawing>
                <wp:inline distT="0" distB="0" distL="0" distR="0" wp14:anchorId="1E10E7C8" wp14:editId="3503FBB5">
                  <wp:extent cx="274320" cy="274320"/>
                  <wp:effectExtent l="0" t="0" r="0" b="0"/>
                  <wp:docPr id="1102613476" name="Graphic 3"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80348" name="Graphic 39280348" descr="Checkmark with solid fill"/>
                          <pic:cNvPicPr/>
                        </pic:nvPicPr>
                        <pic:blipFill>
                          <a:blip r:embed="rId15">
                            <a:extLst>
                              <a:ext uri="{96DAC541-7B7A-43D3-8B79-37D633B846F1}">
                                <asvg:svgBlip xmlns:asvg="http://schemas.microsoft.com/office/drawing/2016/SVG/main" r:embed="rId16"/>
                              </a:ext>
                            </a:extLst>
                          </a:blip>
                          <a:stretch>
                            <a:fillRect/>
                          </a:stretch>
                        </pic:blipFill>
                        <pic:spPr>
                          <a:xfrm>
                            <a:off x="0" y="0"/>
                            <a:ext cx="274320" cy="274320"/>
                          </a:xfrm>
                          <a:prstGeom prst="rect">
                            <a:avLst/>
                          </a:prstGeom>
                        </pic:spPr>
                      </pic:pic>
                    </a:graphicData>
                  </a:graphic>
                </wp:inline>
              </w:drawing>
            </w:r>
          </w:p>
        </w:tc>
        <w:tc>
          <w:tcPr>
            <w:tcW w:w="7285" w:type="dxa"/>
            <w:tcBorders>
              <w:left w:val="single" w:sz="4" w:space="0" w:color="4472C4" w:themeColor="accent1"/>
            </w:tcBorders>
            <w:vAlign w:val="center"/>
          </w:tcPr>
          <w:p w14:paraId="1C32586A" w14:textId="7EA1AF7D" w:rsidR="00204568" w:rsidRDefault="00204568" w:rsidP="00DC18D4">
            <w:pPr>
              <w:spacing w:after="0"/>
              <w:cnfStyle w:val="000000100000" w:firstRow="0" w:lastRow="0" w:firstColumn="0" w:lastColumn="0" w:oddVBand="0" w:evenVBand="0" w:oddHBand="1" w:evenHBand="0" w:firstRowFirstColumn="0" w:firstRowLastColumn="0" w:lastRowFirstColumn="0" w:lastRowLastColumn="0"/>
            </w:pPr>
            <w:r>
              <w:t xml:space="preserve"/>
            </w:r>
            <w:r w:rsidR="00AE0EB9">
              <w:t xml:space="preserve"/>
            </w:r>
            <w:r>
              <w:t xml:space="preserve">Были построены и не подвергались полной замене сантехнических систем до 1 января 2014 года*.</w:t>
            </w:r>
            <w:r w:rsidR="00AE0EB9" w:rsidRPr="00AE0EB9">
              <w:rPr>
                <w:b/>
                <w:bCs/>
                <w:i/>
                <w:iCs/>
              </w:rPr>
              <w:t/>
            </w:r>
            <w:r>
              <w:t xml:space="preserve"/>
            </w:r>
            <w:r w:rsidR="00C12EC6">
              <w:t/>
            </w:r>
          </w:p>
        </w:tc>
      </w:tr>
      <w:tr w:rsidR="00EE47EA" w14:paraId="6B91FBEE" w14:textId="77777777" w:rsidTr="100CAF34">
        <w:tc>
          <w:tcPr>
            <w:cnfStyle w:val="001000000000" w:firstRow="0" w:lastRow="0" w:firstColumn="1" w:lastColumn="0" w:oddVBand="0" w:evenVBand="0" w:oddHBand="0" w:evenHBand="0" w:firstRowFirstColumn="0" w:firstRowLastColumn="0" w:lastRowFirstColumn="0" w:lastRowLastColumn="0"/>
            <w:tcW w:w="1435" w:type="dxa"/>
            <w:tcBorders>
              <w:right w:val="single" w:sz="4" w:space="0" w:color="4472C4" w:themeColor="accent1"/>
            </w:tcBorders>
            <w:vAlign w:val="center"/>
          </w:tcPr>
          <w:p w14:paraId="4863C45B" w14:textId="0607768F" w:rsidR="00EE47EA" w:rsidRPr="004109AF" w:rsidRDefault="00363495" w:rsidP="00DC18D4">
            <w:pPr>
              <w:spacing w:after="0"/>
              <w:jc w:val="center"/>
            </w:pPr>
            <w:r w:rsidRPr="004109AF">
              <w:t>ЦВС</w:t>
            </w:r>
          </w:p>
        </w:tc>
        <w:tc>
          <w:tcPr>
            <w:tcW w:w="1355" w:type="dxa"/>
            <w:tcBorders>
              <w:left w:val="single" w:sz="4" w:space="0" w:color="4472C4" w:themeColor="accent1"/>
              <w:right w:val="single" w:sz="4" w:space="0" w:color="4472C4" w:themeColor="accent1"/>
            </w:tcBorders>
            <w:vAlign w:val="center"/>
          </w:tcPr>
          <w:p w14:paraId="3670BB8A" w14:textId="5E675B44" w:rsidR="00EE47EA" w:rsidRDefault="00363495" w:rsidP="00E2169D">
            <w:pPr>
              <w:spacing w:after="0"/>
              <w:jc w:val="center"/>
              <w:cnfStyle w:val="000000000000" w:firstRow="0" w:lastRow="0" w:firstColumn="0" w:lastColumn="0" w:oddVBand="0" w:evenVBand="0" w:oddHBand="0" w:evenHBand="0" w:firstRowFirstColumn="0" w:firstRowLastColumn="0" w:lastRowFirstColumn="0" w:lastRowLastColumn="0"/>
              <w:rPr>
                <w:noProof/>
              </w:rPr>
            </w:pPr>
            <w:r>
              <w:rPr>
                <w:noProof/>
              </w:rPr>
              <w:drawing>
                <wp:inline distT="0" distB="0" distL="0" distR="0" wp14:anchorId="3E251FC3" wp14:editId="447E458E">
                  <wp:extent cx="274320" cy="274320"/>
                  <wp:effectExtent l="0" t="0" r="0" b="0"/>
                  <wp:docPr id="1136799912" name="Graphic 3"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80348" name="Graphic 39280348" descr="Checkmark with solid fill"/>
                          <pic:cNvPicPr/>
                        </pic:nvPicPr>
                        <pic:blipFill>
                          <a:blip r:embed="rId15">
                            <a:extLst>
                              <a:ext uri="{96DAC541-7B7A-43D3-8B79-37D633B846F1}">
                                <asvg:svgBlip xmlns:asvg="http://schemas.microsoft.com/office/drawing/2016/SVG/main" r:embed="rId16"/>
                              </a:ext>
                            </a:extLst>
                          </a:blip>
                          <a:stretch>
                            <a:fillRect/>
                          </a:stretch>
                        </pic:blipFill>
                        <pic:spPr>
                          <a:xfrm>
                            <a:off x="0" y="0"/>
                            <a:ext cx="274320" cy="274320"/>
                          </a:xfrm>
                          <a:prstGeom prst="rect">
                            <a:avLst/>
                          </a:prstGeom>
                        </pic:spPr>
                      </pic:pic>
                    </a:graphicData>
                  </a:graphic>
                </wp:inline>
              </w:drawing>
            </w:r>
          </w:p>
        </w:tc>
        <w:tc>
          <w:tcPr>
            <w:tcW w:w="7285" w:type="dxa"/>
            <w:tcBorders>
              <w:left w:val="single" w:sz="4" w:space="0" w:color="4472C4" w:themeColor="accent1"/>
            </w:tcBorders>
            <w:vAlign w:val="center"/>
          </w:tcPr>
          <w:p w14:paraId="1DD766DD" w14:textId="0598018D" w:rsidR="00EE47EA" w:rsidRDefault="00363495" w:rsidP="00DC18D4">
            <w:pPr>
              <w:spacing w:after="0"/>
              <w:cnfStyle w:val="000000000000" w:firstRow="0" w:lastRow="0" w:firstColumn="0" w:lastColumn="0" w:oddVBand="0" w:evenVBand="0" w:oddHBand="0" w:evenHBand="0" w:firstRowFirstColumn="0" w:firstRowLastColumn="0" w:lastRowFirstColumn="0" w:lastRowLastColumn="0"/>
            </w:pPr>
            <w:r>
              <w:t>Обслуживаются через вводной трубопровод, ГРП или неизвестный сервисный трубопровод.</w:t>
            </w:r>
          </w:p>
        </w:tc>
      </w:tr>
      <w:tr w:rsidR="00204568" w14:paraId="6DB2A244" w14:textId="77777777" w:rsidTr="100CAF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5" w:type="dxa"/>
            <w:tcBorders>
              <w:right w:val="single" w:sz="4" w:space="0" w:color="4472C4" w:themeColor="accent1"/>
            </w:tcBorders>
            <w:vAlign w:val="center"/>
          </w:tcPr>
          <w:p w14:paraId="41112224" w14:textId="0A9A53AC" w:rsidR="00204568" w:rsidRPr="004109AF" w:rsidRDefault="00363495" w:rsidP="00DC18D4">
            <w:pPr>
              <w:spacing w:after="0"/>
              <w:jc w:val="center"/>
            </w:pPr>
            <w:r w:rsidRPr="004109AF">
              <w:lastRenderedPageBreak/>
              <w:t>CWS</w:t>
            </w:r>
          </w:p>
        </w:tc>
        <w:tc>
          <w:tcPr>
            <w:tcW w:w="1355" w:type="dxa"/>
            <w:tcBorders>
              <w:left w:val="single" w:sz="4" w:space="0" w:color="4472C4" w:themeColor="accent1"/>
              <w:right w:val="single" w:sz="4" w:space="0" w:color="4472C4" w:themeColor="accent1"/>
            </w:tcBorders>
            <w:vAlign w:val="center"/>
          </w:tcPr>
          <w:p w14:paraId="495785CF" w14:textId="2962F0E2" w:rsidR="00204568" w:rsidRDefault="00363495" w:rsidP="00E2169D">
            <w:pPr>
              <w:spacing w:after="0"/>
              <w:jc w:val="center"/>
              <w:cnfStyle w:val="000000100000" w:firstRow="0" w:lastRow="0" w:firstColumn="0" w:lastColumn="0" w:oddVBand="0" w:evenVBand="0" w:oddHBand="1" w:evenHBand="0" w:firstRowFirstColumn="0" w:firstRowLastColumn="0" w:lastRowFirstColumn="0" w:lastRowLastColumn="0"/>
              <w:rPr>
                <w:noProof/>
              </w:rPr>
            </w:pPr>
            <w:r>
              <w:rPr>
                <w:noProof/>
              </w:rPr>
              <w:drawing>
                <wp:inline distT="0" distB="0" distL="0" distR="0" wp14:anchorId="53BFD6EE" wp14:editId="40A5C116">
                  <wp:extent cx="274320" cy="274320"/>
                  <wp:effectExtent l="0" t="0" r="0" b="0"/>
                  <wp:docPr id="539058569" name="Graphic 4"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411962" name="Graphic 1716411962" descr="Close with solid fill"/>
                          <pic:cNvPicPr/>
                        </pic:nvPicPr>
                        <pic:blipFill>
                          <a:blip r:embed="rId17">
                            <a:extLst>
                              <a:ext uri="{96DAC541-7B7A-43D3-8B79-37D633B846F1}">
                                <asvg:svgBlip xmlns:asvg="http://schemas.microsoft.com/office/drawing/2016/SVG/main" r:embed="rId18"/>
                              </a:ext>
                            </a:extLst>
                          </a:blip>
                          <a:stretch>
                            <a:fillRect/>
                          </a:stretch>
                        </pic:blipFill>
                        <pic:spPr>
                          <a:xfrm>
                            <a:off x="0" y="0"/>
                            <a:ext cx="274320" cy="274320"/>
                          </a:xfrm>
                          <a:prstGeom prst="rect">
                            <a:avLst/>
                          </a:prstGeom>
                        </pic:spPr>
                      </pic:pic>
                    </a:graphicData>
                  </a:graphic>
                </wp:inline>
              </w:drawing>
            </w:r>
          </w:p>
        </w:tc>
        <w:tc>
          <w:tcPr>
            <w:tcW w:w="7285" w:type="dxa"/>
            <w:tcBorders>
              <w:left w:val="single" w:sz="4" w:space="0" w:color="4472C4" w:themeColor="accent1"/>
            </w:tcBorders>
            <w:vAlign w:val="center"/>
          </w:tcPr>
          <w:p w14:paraId="5B3F7957" w14:textId="6E2C5F54" w:rsidR="00204568" w:rsidRDefault="2B7631C8" w:rsidP="100CAF34">
            <w:pPr>
              <w:pStyle w:val="ListParagraph"/>
              <w:spacing w:after="0"/>
              <w:ind w:left="220" w:hanging="220"/>
              <w:cnfStyle w:val="000000100000" w:firstRow="0" w:lastRow="0" w:firstColumn="0" w:lastColumn="0" w:oddVBand="0" w:evenVBand="0" w:oddHBand="1" w:evenHBand="0" w:firstRowFirstColumn="0" w:firstRowLastColumn="0" w:lastRowFirstColumn="0" w:lastRowLastColumn="0"/>
            </w:pPr>
            <w:r>
              <w:t xml:space="preserve">Были построены или подверглись полной замене сантехнических систем 1 января 2014 года или позднее,* и</w:t>
            </w:r>
            <w:r w:rsidRPr="100CAF34">
              <w:rPr>
                <w:b/>
                <w:bCs/>
                <w:i/>
                <w:iCs/>
              </w:rPr>
              <w:t/>
            </w:r>
            <w:r>
              <w:t xml:space="preserve"/>
            </w:r>
            <w:proofErr w:type="gramStart"/>
            <w:r>
              <w:t/>
            </w:r>
            <w:r w:rsidR="48876163">
              <w:t/>
            </w:r>
            <w:r w:rsidR="71A75840">
              <w:t/>
            </w:r>
            <w:proofErr w:type="gramEnd"/>
            <w:r>
              <w:t xml:space="preserve"/>
            </w:r>
          </w:p>
          <w:p w14:paraId="3DB54206" w14:textId="786FBE8F" w:rsidR="00204568" w:rsidRDefault="00204568" w:rsidP="008913F2">
            <w:pPr>
              <w:pStyle w:val="ListParagraph"/>
              <w:numPr>
                <w:ilvl w:val="0"/>
                <w:numId w:val="24"/>
              </w:numPr>
              <w:spacing w:after="0"/>
              <w:ind w:left="220" w:hanging="220"/>
              <w:cnfStyle w:val="000000100000" w:firstRow="0" w:lastRow="0" w:firstColumn="0" w:lastColumn="0" w:oddVBand="0" w:evenVBand="0" w:oddHBand="1" w:evenHBand="0" w:firstRowFirstColumn="0" w:firstRowLastColumn="0" w:lastRowFirstColumn="0" w:lastRowLastColumn="0"/>
            </w:pPr>
            <w:r>
              <w:t>Не подключены к водопроводной сети, ГВС или неизвестному водопроводу.</w:t>
            </w:r>
          </w:p>
        </w:tc>
      </w:tr>
      <w:tr w:rsidR="00204568" w14:paraId="11950C98" w14:textId="77777777" w:rsidTr="100CAF34">
        <w:tc>
          <w:tcPr>
            <w:cnfStyle w:val="001000000000" w:firstRow="0" w:lastRow="0" w:firstColumn="1" w:lastColumn="0" w:oddVBand="0" w:evenVBand="0" w:oddHBand="0" w:evenHBand="0" w:firstRowFirstColumn="0" w:firstRowLastColumn="0" w:lastRowFirstColumn="0" w:lastRowLastColumn="0"/>
            <w:tcW w:w="0" w:type="dxa"/>
            <w:tcBorders>
              <w:bottom w:val="single" w:sz="4" w:space="0" w:color="auto"/>
              <w:right w:val="single" w:sz="4" w:space="0" w:color="4472C4" w:themeColor="accent1"/>
            </w:tcBorders>
            <w:vAlign w:val="center"/>
          </w:tcPr>
          <w:p w14:paraId="2D567E80" w14:textId="77777777" w:rsidR="00204568" w:rsidRPr="002B3FB0" w:rsidRDefault="00204568" w:rsidP="00DC18D4">
            <w:pPr>
              <w:spacing w:after="0"/>
              <w:jc w:val="center"/>
              <w:rPr>
                <w:b w:val="0"/>
                <w:bCs w:val="0"/>
              </w:rPr>
            </w:pPr>
            <w:r w:rsidRPr="002B3FB0">
              <w:t>НТНЦВС</w:t>
            </w:r>
          </w:p>
        </w:tc>
        <w:tc>
          <w:tcPr>
            <w:tcW w:w="0" w:type="dxa"/>
            <w:tcBorders>
              <w:left w:val="single" w:sz="4" w:space="0" w:color="4472C4" w:themeColor="accent1"/>
              <w:bottom w:val="single" w:sz="4" w:space="0" w:color="auto"/>
              <w:right w:val="single" w:sz="4" w:space="0" w:color="4472C4" w:themeColor="accent1"/>
            </w:tcBorders>
            <w:vAlign w:val="center"/>
          </w:tcPr>
          <w:p w14:paraId="6A3FB563" w14:textId="0E6A8FC1" w:rsidR="00204568" w:rsidRDefault="00204568" w:rsidP="00E2169D">
            <w:pPr>
              <w:spacing w:after="0"/>
              <w:jc w:val="center"/>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3F12D7B4" wp14:editId="0CA88ABD">
                  <wp:extent cx="274320" cy="274320"/>
                  <wp:effectExtent l="0" t="0" r="0" b="0"/>
                  <wp:docPr id="1735646306" name="Graphic 4"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411962" name="Graphic 1716411962" descr="Close with solid fill"/>
                          <pic:cNvPicPr/>
                        </pic:nvPicPr>
                        <pic:blipFill>
                          <a:blip r:embed="rId17">
                            <a:extLst>
                              <a:ext uri="{96DAC541-7B7A-43D3-8B79-37D633B846F1}">
                                <asvg:svgBlip xmlns:asvg="http://schemas.microsoft.com/office/drawing/2016/SVG/main" r:embed="rId18"/>
                              </a:ext>
                            </a:extLst>
                          </a:blip>
                          <a:stretch>
                            <a:fillRect/>
                          </a:stretch>
                        </pic:blipFill>
                        <pic:spPr>
                          <a:xfrm>
                            <a:off x="0" y="0"/>
                            <a:ext cx="274320" cy="274320"/>
                          </a:xfrm>
                          <a:prstGeom prst="rect">
                            <a:avLst/>
                          </a:prstGeom>
                        </pic:spPr>
                      </pic:pic>
                    </a:graphicData>
                  </a:graphic>
                </wp:inline>
              </w:drawing>
            </w:r>
          </w:p>
        </w:tc>
        <w:tc>
          <w:tcPr>
            <w:tcW w:w="0" w:type="dxa"/>
            <w:tcBorders>
              <w:left w:val="single" w:sz="4" w:space="0" w:color="4472C4" w:themeColor="accent1"/>
              <w:bottom w:val="single" w:sz="4" w:space="0" w:color="auto"/>
            </w:tcBorders>
            <w:vAlign w:val="center"/>
          </w:tcPr>
          <w:p w14:paraId="291E7C58" w14:textId="6C0E51E8" w:rsidR="00204568" w:rsidRDefault="00C16F7F" w:rsidP="00DC18D4">
            <w:pPr>
              <w:spacing w:after="0"/>
              <w:cnfStyle w:val="000000000000" w:firstRow="0" w:lastRow="0" w:firstColumn="0" w:lastColumn="0" w:oddVBand="0" w:evenVBand="0" w:oddHBand="0" w:evenHBand="0" w:firstRowFirstColumn="0" w:firstRowLastColumn="0" w:lastRowFirstColumn="0" w:lastRowLastColumn="0"/>
            </w:pPr>
            <w:r>
              <w:t>Н/Д</w:t>
            </w:r>
          </w:p>
        </w:tc>
      </w:tr>
      <w:tr w:rsidR="00AF7454" w14:paraId="6A3DB8A7" w14:textId="77777777" w:rsidTr="100CAF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75" w:type="dxa"/>
            <w:gridSpan w:val="3"/>
            <w:tcBorders>
              <w:top w:val="single" w:sz="4" w:space="0" w:color="auto"/>
              <w:left w:val="nil"/>
              <w:bottom w:val="nil"/>
            </w:tcBorders>
            <w:vAlign w:val="center"/>
          </w:tcPr>
          <w:p w14:paraId="786C3517" w14:textId="3D360868" w:rsidR="00AF7454" w:rsidRPr="00200F45" w:rsidRDefault="00AF7454" w:rsidP="00DC18D4">
            <w:pPr>
              <w:spacing w:after="0"/>
              <w:rPr>
                <w:b w:val="0"/>
                <w:bCs w:val="0"/>
              </w:rPr>
            </w:pPr>
            <w:r w:rsidRPr="00200F45">
              <w:rPr>
                <w:b w:val="0"/>
                <w:bCs w:val="0"/>
              </w:rPr>
              <w:t/>
            </w:r>
            <w:proofErr w:type="gramStart"/>
            <w:r w:rsidRPr="00200F45">
              <w:rPr>
                <w:rStyle w:val="cf01"/>
                <w:b w:val="0"/>
                <w:bCs w:val="0"/>
              </w:rPr>
              <w:t/>
            </w:r>
            <w:proofErr w:type="gramEnd"/>
            <w:r w:rsidRPr="00200F45">
              <w:rPr>
                <w:rStyle w:val="cf01"/>
                <w:b w:val="0"/>
                <w:bCs w:val="0"/>
              </w:rPr>
              <w:t xml:space="preserve">*либо дата принятия штатом стандартов, соответствующих определению «безсвинцового» в соответствии с разделом 1417 Закона о безопасной питьевой воде в редакции, внесённой Законом о снижении содержания свинца в питьевой воде, в зависимости от того, какая из них наступает раньше.</w:t>
            </w:r>
            <w:r>
              <w:rPr>
                <w:rStyle w:val="cf01"/>
                <w:b w:val="0"/>
                <w:bCs w:val="0"/>
              </w:rPr>
              <w:t/>
            </w:r>
            <w:r w:rsidRPr="004F6BDC">
              <w:rPr>
                <w:rStyle w:val="cf01"/>
                <w:b w:val="0"/>
                <w:bCs w:val="0"/>
              </w:rPr>
              <w:t/>
            </w:r>
          </w:p>
        </w:tc>
      </w:tr>
    </w:tbl>
    <w:p w14:paraId="04EBF8F1" w14:textId="77777777" w:rsidR="004F6BDC" w:rsidRDefault="004F6BDC" w:rsidP="00F66A37">
      <w:pPr>
        <w:pStyle w:val="Heading2"/>
      </w:pPr>
    </w:p>
    <w:p w14:paraId="2A5B5291" w14:textId="566140E3" w:rsidR="00D854A5" w:rsidRDefault="00D854A5" w:rsidP="00F66A37">
      <w:pPr>
        <w:pStyle w:val="Heading2"/>
      </w:pPr>
      <w:r>
        <w:t xml:space="preserve">Каковы требования к информированию и просвещению населения, связанные с проведением отбора проб в школах и дошкольных учреждениях?</w:t>
      </w:r>
      <w:proofErr w:type="gramStart"/>
      <w:r>
        <w:t/>
      </w:r>
      <w:proofErr w:type="gramEnd"/>
      <w:r>
        <w:t xml:space="preserve"/>
      </w:r>
    </w:p>
    <w:p w14:paraId="1EE1FCED" w14:textId="01BB3DC2" w:rsidR="00A9183E" w:rsidRPr="00A9183E" w:rsidRDefault="42142B4B" w:rsidP="00A9183E">
      <w:r>
        <w:t xml:space="preserve"/>
      </w:r>
      <w:r w:rsidR="00EC4B4D">
        <w:t xml:space="preserve"/>
      </w:r>
      <w:r>
        <w:t xml:space="preserve"/>
      </w:r>
      <w:r w:rsidR="62D7A578">
        <w:t xml:space="preserve">В соответствии с Положением о ЛКРИ, ЦСБ обязаны проводить следующие мероприятия по информированию и взаимодействию с общественностью:</w:t>
      </w:r>
    </w:p>
    <w:p w14:paraId="55C3D17A" w14:textId="7451E51A" w:rsidR="002B3550" w:rsidRDefault="00B31F22" w:rsidP="00865AA6">
      <w:r>
        <w:rPr>
          <w:b/>
          <w:bCs/>
        </w:rPr>
        <w:t xml:space="preserve"/>
      </w:r>
      <w:proofErr w:type="gramStart"/>
      <w:r>
        <w:rPr>
          <w:b/>
          <w:bCs/>
        </w:rPr>
        <w:t/>
      </w:r>
      <w:proofErr w:type="gramEnd"/>
      <w:r>
        <w:rPr>
          <w:b/>
          <w:bCs/>
        </w:rPr>
        <w:t xml:space="preserve"/>
      </w:r>
      <w:r w:rsidR="008226E1">
        <w:rPr>
          <w:b/>
          <w:bCs/>
        </w:rPr>
        <w:t xml:space="preserve"/>
      </w:r>
      <w:r w:rsidR="00F03F53">
        <w:t xml:space="preserve"/>
      </w:r>
      <w:r w:rsidR="006639D8">
        <w:t/>
      </w:r>
      <w:r w:rsidR="00F03F53">
        <w:t xml:space="preserve"/>
      </w:r>
      <w:r w:rsidR="00755B78">
        <w:t/>
      </w:r>
      <w:r w:rsidR="00F03F53">
        <w:t xml:space="preserve">Перечень школ и учреждений по уходу за детьми: Все ЦСУ должны разрабатывать и вести перечень обслуживаемых ими школ и учреждений по уходу за детьми, соответствующих критериям, указанным в первых двух строках. </w:t>
      </w:r>
      <w:r w:rsidR="00B73537">
        <w:t xml:space="preserve"/>
      </w:r>
      <w:r w:rsidR="00A626AB">
        <w:t/>
      </w:r>
      <w:r w:rsidR="00B73537">
        <w:t xml:space="preserve"/>
      </w:r>
      <w:r w:rsidR="00DE55C9">
        <w:t xml:space="preserve"/>
      </w:r>
      <w:r w:rsidR="003A4C34">
        <w:fldChar w:fldCharType="begin"/>
      </w:r>
      <w:r w:rsidR="003A4C34">
        <w:instrText xml:space="preserve"> REF _Ref175589492 \h </w:instrText>
      </w:r>
      <w:r w:rsidR="003A4C34">
        <w:fldChar w:fldCharType="separate"/>
      </w:r>
      <w:r w:rsidR="00DA177A">
        <w:t xml:space="preserve">Таблица 1</w:t>
      </w:r>
      <w:r w:rsidR="00DA177A">
        <w:rPr>
          <w:noProof/>
        </w:rPr>
        <w:t/>
      </w:r>
      <w:r w:rsidR="003A4C34">
        <w:fldChar w:fldCharType="end"/>
      </w:r>
      <w:r w:rsidR="00DE55C9">
        <w:t xml:space="preserve"/>
      </w:r>
      <w:r w:rsidR="00B73537">
        <w:t/>
      </w:r>
      <w:r w:rsidR="000912BD">
        <w:t xml:space="preserve"/>
      </w:r>
      <w:r w:rsidR="00A626AB">
        <w:t/>
      </w:r>
      <w:r w:rsidR="000912BD">
        <w:t/>
      </w:r>
      <w:r w:rsidR="00A626AB">
        <w:t xml:space="preserve"/>
      </w:r>
      <w:r w:rsidR="002D2D89" w:rsidRPr="00F20FC7">
        <w:t xml:space="preserve"/>
      </w:r>
      <w:r w:rsidR="005C394E">
        <w:t/>
      </w:r>
      <w:r w:rsidR="002D2D89" w:rsidRPr="00F20FC7">
        <w:t xml:space="preserve"/>
      </w:r>
      <w:r w:rsidR="00B62493">
        <w:t xml:space="preserve"/>
      </w:r>
      <w:r w:rsidR="005C394E">
        <w:t/>
      </w:r>
      <w:r w:rsidR="00B62493">
        <w:t xml:space="preserve"/>
      </w:r>
      <w:r w:rsidR="00F03F53">
        <w:t xml:space="preserve"/>
      </w:r>
      <w:r w:rsidR="00B62493">
        <w:t/>
      </w:r>
      <w:r w:rsidR="00F03F53">
        <w:t xml:space="preserve"> выше. Первоначальный список должен быть представлен штату к дате соблюдения требований LCRI. В течение пяти лет с даты соблюдения требований LCRI и, по меньшей мере, один раз в каждые последующие пять лет все CWS должны либо письменно подтвердить штату отсутствие изменений в списке школ и детских учреждений, либо представить штату пересмотренный список.</w:t>
      </w:r>
      <w:proofErr w:type="gramStart"/>
      <w:r w:rsidR="00F03F53">
        <w:t/>
      </w:r>
      <w:proofErr w:type="gramEnd"/>
      <w:r w:rsidR="00F03F53">
        <w:t xml:space="preserve"/>
      </w:r>
      <w:r w:rsidR="00C46C57">
        <w:t/>
      </w:r>
    </w:p>
    <w:p w14:paraId="476D07D4" w14:textId="62B77DC2" w:rsidR="00EE416D" w:rsidRDefault="00880E48" w:rsidP="00F20FC7">
      <w:r>
        <w:rPr>
          <w:b/>
          <w:bCs/>
        </w:rPr>
        <w:t xml:space="preserve"/>
      </w:r>
      <w:r>
        <w:t/>
      </w:r>
      <w:r w:rsidR="00305ED5">
        <w:t xml:space="preserve"/>
      </w:r>
      <w:proofErr w:type="gramStart"/>
      <w:r w:rsidR="00305ED5">
        <w:t/>
      </w:r>
      <w:proofErr w:type="gramEnd"/>
      <w:r w:rsidR="00305ED5">
        <w:t xml:space="preserve">Ежегодное информирование населения: организации, осуществляющие контроль за системами водоснабжения, обязаны связаться со всеми школами и дошкольными учреждениями, выявленными в рамках системы, для предоставления информации о рисках для здоровья, связанных с содержанием свинца в питьевой воде, а также о мерах, которые потребители могут предпринять для снижения уровня воздействия. </w:t>
      </w:r>
      <w:r w:rsidR="00F37EE9">
        <w:t xml:space="preserve"/>
      </w:r>
      <w:r w:rsidR="002A6EBE">
        <w:t xml:space="preserve"/>
      </w:r>
      <w:r w:rsidR="001D6DFC">
        <w:t/>
      </w:r>
      <w:r w:rsidR="002176F8">
        <w:t/>
      </w:r>
      <w:r w:rsidR="00305ED5">
        <w:t xml:space="preserve"/>
      </w:r>
    </w:p>
    <w:p w14:paraId="321C2D88" w14:textId="27B953BC" w:rsidR="00BF4373" w:rsidRDefault="004F73A7" w:rsidP="00634FAD">
      <w:r>
        <w:rPr>
          <w:b/>
          <w:bCs/>
        </w:rPr>
        <w:t/>
      </w:r>
      <w:r w:rsidR="00EA6567">
        <w:rPr>
          <w:b/>
          <w:bCs/>
        </w:rPr>
        <w:t xml:space="preserve"/>
      </w:r>
      <w:r w:rsidR="00B42416">
        <w:rPr>
          <w:b/>
          <w:bCs/>
        </w:rPr>
        <w:t/>
      </w:r>
      <w:r>
        <w:rPr>
          <w:b/>
          <w:bCs/>
        </w:rPr>
        <w:t xml:space="preserve"/>
      </w:r>
      <w:r w:rsidR="00B42416">
        <w:rPr>
          <w:b/>
          <w:bCs/>
        </w:rPr>
        <w:t xml:space="preserve"/>
      </w:r>
      <w:r w:rsidR="00F52BC9" w:rsidRPr="00F20FC7">
        <w:t/>
      </w:r>
      <w:r w:rsidR="00F52BC9" w:rsidRPr="00D649EB">
        <w:t xml:space="preserve"/>
      </w:r>
      <w:r w:rsidR="00F52BC9">
        <w:t/>
      </w:r>
      <w:r w:rsidR="00F52BC9" w:rsidRPr="00F20FC7">
        <w:t xml:space="preserve"/>
      </w:r>
      <w:proofErr w:type="gramStart"/>
      <w:r w:rsidR="00F52BC9" w:rsidRPr="00D649EB">
        <w:t/>
      </w:r>
      <w:proofErr w:type="gramEnd"/>
      <w:r w:rsidR="00F52BC9" w:rsidRPr="00D649EB">
        <w:t xml:space="preserve"/>
      </w:r>
      <w:r w:rsidR="00F52BC9">
        <w:t/>
      </w:r>
      <w:r w:rsidR="00F52BC9" w:rsidRPr="00D649EB">
        <w:t xml:space="preserve">Уведомление о программе отбора проб: системы водоснабжения обязаны уведомить начальные школы, дошкольные учреждения и средние школы о том, что они имеют право на проведение отбора проб воды на содержание свинца (Таблица 2).</w:t>
      </w:r>
      <w:r w:rsidR="00181C5D">
        <w:t xml:space="preserve"/>
      </w:r>
      <w:r w:rsidR="00F52BC9">
        <w:t/>
      </w:r>
    </w:p>
    <w:p w14:paraId="4AE9D744" w14:textId="2F78C03F" w:rsidR="007A1FAE" w:rsidRDefault="2964AB44" w:rsidP="007A1FAE">
      <w:pPr>
        <w:pStyle w:val="Caption"/>
        <w:keepNext/>
      </w:pPr>
      <w:r>
        <w:t xml:space="preserve">Таблица </w:t>
      </w:r>
      <w:r w:rsidR="007A1FAE" w:rsidRPr="100CAF34">
        <w:rPr>
          <w:i w:val="0"/>
          <w:iCs w:val="0"/>
        </w:rPr>
        <w:fldChar w:fldCharType="begin"/>
      </w:r>
      <w:r w:rsidR="007A1FAE">
        <w:instrText xml:space="preserve"> SEQ Table \* ARABIC </w:instrText>
      </w:r>
      <w:r w:rsidR="007A1FAE" w:rsidRPr="100CAF34">
        <w:rPr>
          <w:i w:val="0"/>
          <w:iCs w:val="0"/>
        </w:rPr>
        <w:fldChar w:fldCharType="separate"/>
      </w:r>
      <w:r w:rsidR="00DA177A">
        <w:rPr>
          <w:noProof/>
        </w:rPr>
        <w:t>2</w:t>
      </w:r>
      <w:r w:rsidR="007A1FAE" w:rsidRPr="100CAF34">
        <w:rPr>
          <w:i w:val="0"/>
          <w:iCs w:val="0"/>
        </w:rPr>
        <w:fldChar w:fldCharType="end"/>
      </w:r>
      <w:r w:rsidR="1598EA98">
        <w:t xml:space="preserve"/>
      </w:r>
      <w:r w:rsidR="0195880C">
        <w:t/>
      </w:r>
      <w:r w:rsidR="00400571">
        <w:t xml:space="preserve"/>
      </w:r>
      <w:r w:rsidR="1598EA98">
        <w:t/>
      </w:r>
      <w:r w:rsidR="0D951607">
        <w:t/>
      </w:r>
      <w:r w:rsidR="1598EA98">
        <w:t xml:space="preserve"/>
      </w:r>
      <w:r w:rsidR="15250FA8">
        <w:t xml:space="preserve"/>
      </w:r>
      <w:proofErr w:type="gramStart"/>
      <w:r w:rsidR="15250FA8">
        <w:t/>
      </w:r>
      <w:proofErr w:type="gramEnd"/>
      <w:r w:rsidR="15250FA8">
        <w:t xml:space="preserve"/>
      </w:r>
      <w:r w:rsidR="1598EA98">
        <w:t xml:space="preserve">Требования к системам оповещения школ и детских дошкольных учреждений о программе отбора проб</w:t>
      </w:r>
    </w:p>
    <w:tbl>
      <w:tblPr>
        <w:tblStyle w:val="ListTable3-Accent1"/>
        <w:tblW w:w="0" w:type="auto"/>
        <w:tblLook w:val="04A0" w:firstRow="1" w:lastRow="0" w:firstColumn="1" w:lastColumn="0" w:noHBand="0" w:noVBand="1"/>
      </w:tblPr>
      <w:tblGrid>
        <w:gridCol w:w="2065"/>
        <w:gridCol w:w="2700"/>
        <w:gridCol w:w="5220"/>
      </w:tblGrid>
      <w:tr w:rsidR="00192C19" w14:paraId="0D066DC2" w14:textId="2593E254" w:rsidTr="100CAF3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065" w:type="dxa"/>
          </w:tcPr>
          <w:p w14:paraId="0182528F" w14:textId="0185745F" w:rsidR="00192C19" w:rsidRPr="0057570A" w:rsidRDefault="00192C19" w:rsidP="00C44A13">
            <w:pPr>
              <w:spacing w:after="0"/>
              <w:jc w:val="center"/>
            </w:pPr>
            <w:r w:rsidRPr="0057570A">
              <w:t>Тип объекта</w:t>
            </w:r>
          </w:p>
        </w:tc>
        <w:tc>
          <w:tcPr>
            <w:tcW w:w="2700" w:type="dxa"/>
          </w:tcPr>
          <w:p w14:paraId="63BFE357" w14:textId="3A5FC5E0" w:rsidR="00192C19" w:rsidRPr="0057570A" w:rsidRDefault="00192C19" w:rsidP="00C44A13">
            <w:pPr>
              <w:spacing w:after="0"/>
              <w:jc w:val="center"/>
              <w:cnfStyle w:val="100000000000" w:firstRow="1" w:lastRow="0" w:firstColumn="0" w:lastColumn="0" w:oddVBand="0" w:evenVBand="0" w:oddHBand="0" w:evenHBand="0" w:firstRowFirstColumn="0" w:firstRowLastColumn="0" w:lastRowFirstColumn="0" w:lastRowLastColumn="0"/>
            </w:pPr>
            <w:r w:rsidRPr="0057570A">
              <w:t>Синхронизация</w:t>
            </w:r>
          </w:p>
        </w:tc>
        <w:tc>
          <w:tcPr>
            <w:tcW w:w="5220" w:type="dxa"/>
          </w:tcPr>
          <w:p w14:paraId="6B9EF47D" w14:textId="604080A3" w:rsidR="00192C19" w:rsidRPr="0057570A" w:rsidRDefault="00192C19" w:rsidP="00C44A13">
            <w:pPr>
              <w:spacing w:after="0"/>
              <w:jc w:val="center"/>
              <w:cnfStyle w:val="100000000000" w:firstRow="1" w:lastRow="0" w:firstColumn="0" w:lastColumn="0" w:oddVBand="0" w:evenVBand="0" w:oddHBand="0" w:evenHBand="0" w:firstRowFirstColumn="0" w:firstRowLastColumn="0" w:lastRowFirstColumn="0" w:lastRowLastColumn="0"/>
            </w:pPr>
            <w:r w:rsidRPr="0057570A">
              <w:t>Описание уведомления</w:t>
            </w:r>
          </w:p>
        </w:tc>
      </w:tr>
      <w:tr w:rsidR="00192C19" w14:paraId="340AF513" w14:textId="2E43202A" w:rsidTr="100CAF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5" w:type="dxa"/>
            <w:tcBorders>
              <w:right w:val="single" w:sz="4" w:space="0" w:color="4472C4" w:themeColor="accent1"/>
            </w:tcBorders>
          </w:tcPr>
          <w:p w14:paraId="3E20FAC9" w14:textId="0661BD12" w:rsidR="00192C19" w:rsidRDefault="00192C19" w:rsidP="00E66C8D">
            <w:pPr>
              <w:spacing w:after="120"/>
            </w:pPr>
            <w:r>
              <w:t>Начальные школы</w:t>
            </w:r>
          </w:p>
          <w:p w14:paraId="0146B761" w14:textId="6882AD71" w:rsidR="00192C19" w:rsidRDefault="00192C19" w:rsidP="00E66C8D">
            <w:pPr>
              <w:spacing w:after="0"/>
            </w:pPr>
            <w:proofErr w:type="gramStart"/>
            <w:r>
              <w:t/>
            </w:r>
            <w:proofErr w:type="gramEnd"/>
            <w:r>
              <w:t xml:space="preserve">Детские дошкольные учреждения</w:t>
            </w:r>
          </w:p>
        </w:tc>
        <w:tc>
          <w:tcPr>
            <w:tcW w:w="2700" w:type="dxa"/>
            <w:tcBorders>
              <w:left w:val="single" w:sz="4" w:space="0" w:color="4472C4" w:themeColor="accent1"/>
              <w:right w:val="single" w:sz="4" w:space="0" w:color="4472C4" w:themeColor="accent1"/>
            </w:tcBorders>
          </w:tcPr>
          <w:p w14:paraId="24450B00" w14:textId="118A7415" w:rsidR="00192C19" w:rsidRPr="002449B2" w:rsidRDefault="00287DFB" w:rsidP="00E66C8D">
            <w:pPr>
              <w:spacing w:after="0"/>
              <w:cnfStyle w:val="000000100000" w:firstRow="0" w:lastRow="0" w:firstColumn="0" w:lastColumn="0" w:oddVBand="0" w:evenVBand="0" w:oddHBand="1" w:evenHBand="0" w:firstRowFirstColumn="0" w:firstRowLastColumn="0" w:lastRowFirstColumn="0" w:lastRowLastColumn="0"/>
            </w:pPr>
            <w:r>
              <w:t>В течение первых пяти лет после даты соблюдения требований LCRI</w:t>
            </w:r>
          </w:p>
        </w:tc>
        <w:tc>
          <w:tcPr>
            <w:tcW w:w="5220" w:type="dxa"/>
            <w:tcBorders>
              <w:left w:val="single" w:sz="4" w:space="0" w:color="4472C4" w:themeColor="accent1"/>
            </w:tcBorders>
          </w:tcPr>
          <w:p w14:paraId="56EF0953" w14:textId="5256FA71" w:rsidR="00192C19" w:rsidRDefault="00192C19" w:rsidP="008913F2">
            <w:pPr>
              <w:pStyle w:val="ListParagraph"/>
              <w:numPr>
                <w:ilvl w:val="0"/>
                <w:numId w:val="24"/>
              </w:numPr>
              <w:spacing w:after="0"/>
              <w:ind w:left="220" w:hanging="220"/>
              <w:cnfStyle w:val="000000100000" w:firstRow="0" w:lastRow="0" w:firstColumn="0" w:lastColumn="0" w:oddVBand="0" w:evenVBand="0" w:oddHBand="1" w:evenHBand="0" w:firstRowFirstColumn="0" w:firstRowLastColumn="0" w:lastRowFirstColumn="0" w:lastRowLastColumn="0"/>
            </w:pPr>
            <w:r w:rsidRPr="002449B2">
              <w:t xml:space="preserve"/>
            </w:r>
            <w:r>
              <w:t xml:space="preserve">Информируйте объекты о том, что они имеют право на отбор проб воды для анализа на содержание свинца водоснабжающей системой.</w:t>
            </w:r>
          </w:p>
          <w:p w14:paraId="4AAD7475" w14:textId="7CD5B9BA" w:rsidR="00192C19" w:rsidRPr="007D47BE" w:rsidRDefault="009374C3" w:rsidP="008913F2">
            <w:pPr>
              <w:pStyle w:val="ListParagraph"/>
              <w:numPr>
                <w:ilvl w:val="0"/>
                <w:numId w:val="24"/>
              </w:numPr>
              <w:spacing w:after="0"/>
              <w:ind w:left="220" w:hanging="220"/>
              <w:cnfStyle w:val="000000100000" w:firstRow="0" w:lastRow="0" w:firstColumn="0" w:lastColumn="0" w:oddVBand="0" w:evenVBand="0" w:oddHBand="1" w:evenHBand="0" w:firstRowFirstColumn="0" w:firstRowLastColumn="0" w:lastRowFirstColumn="0" w:lastRowLastColumn="0"/>
            </w:pPr>
            <w:r>
              <w:t/>
            </w:r>
            <w:r w:rsidR="00192C19">
              <w:t xml:space="preserve"/>
            </w:r>
            <w:r w:rsidR="002477D4">
              <w:t/>
            </w:r>
            <w:r w:rsidR="00192C19">
              <w:t xml:space="preserve">Включите предложенный график отбора проб на объекте, а также информацию об отборе проб для определения содержания свинца в школах и учреждениях дошкольного образования.</w:t>
            </w:r>
            <w:proofErr w:type="gramStart"/>
            <w:r w:rsidR="00192C19">
              <w:t/>
            </w:r>
            <w:proofErr w:type="gramEnd"/>
            <w:r w:rsidR="00192C19">
              <w:t xml:space="preserve"/>
            </w:r>
            <w:r w:rsidR="00A20499">
              <w:t/>
            </w:r>
          </w:p>
        </w:tc>
      </w:tr>
      <w:tr w:rsidR="00607A39" w14:paraId="7A150F0A" w14:textId="34BA5526" w:rsidTr="100CAF34">
        <w:tc>
          <w:tcPr>
            <w:cnfStyle w:val="001000000000" w:firstRow="0" w:lastRow="0" w:firstColumn="1" w:lastColumn="0" w:oddVBand="0" w:evenVBand="0" w:oddHBand="0" w:evenHBand="0" w:firstRowFirstColumn="0" w:firstRowLastColumn="0" w:lastRowFirstColumn="0" w:lastRowLastColumn="0"/>
            <w:tcW w:w="2065" w:type="dxa"/>
            <w:tcBorders>
              <w:right w:val="single" w:sz="4" w:space="0" w:color="4472C4" w:themeColor="accent1"/>
            </w:tcBorders>
          </w:tcPr>
          <w:p w14:paraId="71998627" w14:textId="0661C997" w:rsidR="00607A39" w:rsidRDefault="00607A39" w:rsidP="00E66C8D">
            <w:pPr>
              <w:spacing w:after="120"/>
            </w:pPr>
            <w:r>
              <w:t>Начальные школы</w:t>
            </w:r>
          </w:p>
          <w:p w14:paraId="09AC84BE" w14:textId="61001EA2" w:rsidR="00607A39" w:rsidRDefault="00607A39" w:rsidP="00E66C8D">
            <w:pPr>
              <w:spacing w:after="0"/>
            </w:pPr>
            <w:proofErr w:type="gramStart"/>
            <w:r>
              <w:t/>
            </w:r>
            <w:proofErr w:type="gramEnd"/>
            <w:r>
              <w:t xml:space="preserve">Детские дошкольные учреждения</w:t>
            </w:r>
          </w:p>
        </w:tc>
        <w:tc>
          <w:tcPr>
            <w:tcW w:w="2700" w:type="dxa"/>
            <w:tcBorders>
              <w:left w:val="single" w:sz="4" w:space="0" w:color="4472C4" w:themeColor="accent1"/>
              <w:right w:val="single" w:sz="4" w:space="0" w:color="4472C4" w:themeColor="accent1"/>
            </w:tcBorders>
          </w:tcPr>
          <w:p w14:paraId="63AA4A87" w14:textId="549690A6" w:rsidR="00607A39" w:rsidRDefault="3AA9BABF" w:rsidP="00E66C8D">
            <w:pPr>
              <w:spacing w:after="0"/>
              <w:cnfStyle w:val="000000000000" w:firstRow="0" w:lastRow="0" w:firstColumn="0" w:lastColumn="0" w:oddVBand="0" w:evenVBand="0" w:oddHBand="0" w:evenHBand="0" w:firstRowFirstColumn="0" w:firstRowLastColumn="0" w:lastRowFirstColumn="0" w:lastRowLastColumn="0"/>
            </w:pPr>
            <w:r>
              <w:t xml:space="preserve"/>
            </w:r>
            <w:r w:rsidR="4F6D102E">
              <w:t xml:space="preserve">Начиная с шестого года после даты соблюдения требований LCRI</w:t>
            </w:r>
          </w:p>
        </w:tc>
        <w:tc>
          <w:tcPr>
            <w:tcW w:w="5220" w:type="dxa"/>
            <w:vMerge w:val="restart"/>
            <w:tcBorders>
              <w:top w:val="single" w:sz="4" w:space="0" w:color="4472C4" w:themeColor="accent1"/>
              <w:left w:val="single" w:sz="4" w:space="0" w:color="4472C4" w:themeColor="accent1"/>
            </w:tcBorders>
          </w:tcPr>
          <w:p w14:paraId="25F7FC3E" w14:textId="1B6D5F4A" w:rsidR="00607A39" w:rsidRDefault="00607A39" w:rsidP="008913F2">
            <w:pPr>
              <w:pStyle w:val="ListParagraph"/>
              <w:numPr>
                <w:ilvl w:val="0"/>
                <w:numId w:val="24"/>
              </w:numPr>
              <w:spacing w:after="0"/>
              <w:ind w:left="220" w:hanging="220"/>
              <w:cnfStyle w:val="000000000000" w:firstRow="0" w:lastRow="0" w:firstColumn="0" w:lastColumn="0" w:oddVBand="0" w:evenVBand="0" w:oddHBand="0" w:evenHBand="0" w:firstRowFirstColumn="0" w:firstRowLastColumn="0" w:lastRowFirstColumn="0" w:lastRowLastColumn="0"/>
            </w:pPr>
            <w:r w:rsidRPr="002449B2">
              <w:t xml:space="preserve"/>
            </w:r>
            <w:r>
              <w:t xml:space="preserve">Информировать организации о том, что по их запросу система водоснабжения имеет право отбирать пробы воды для анализа на содержание свинца.</w:t>
            </w:r>
            <w:r w:rsidRPr="008913F2">
              <w:t/>
            </w:r>
            <w:r>
              <w:t/>
            </w:r>
          </w:p>
          <w:p w14:paraId="6FACA1D3" w14:textId="255B2580" w:rsidR="00607A39" w:rsidRPr="007D47BE" w:rsidRDefault="00607A39" w:rsidP="008913F2">
            <w:pPr>
              <w:pStyle w:val="ListParagraph"/>
              <w:numPr>
                <w:ilvl w:val="0"/>
                <w:numId w:val="24"/>
              </w:numPr>
              <w:spacing w:after="0"/>
              <w:ind w:left="220" w:hanging="220"/>
              <w:cnfStyle w:val="000000000000" w:firstRow="0" w:lastRow="0" w:firstColumn="0" w:lastColumn="0" w:oddVBand="0" w:evenVBand="0" w:oddHBand="0" w:evenHBand="0" w:firstRowFirstColumn="0" w:firstRowLastColumn="0" w:lastRowFirstColumn="0" w:lastRowLastColumn="0"/>
            </w:pPr>
            <w:r>
              <w:t xml:space="preserve">Предоставьте информацию о порядке подачи заявки на отбор проб для определения содержания свинца на объекте, а также сведения об отборе проб на наличие свинца в школах и учреждениях дошкольного образования.</w:t>
            </w:r>
            <w:proofErr w:type="gramStart"/>
            <w:r>
              <w:t/>
            </w:r>
            <w:proofErr w:type="gramEnd"/>
            <w:r>
              <w:t xml:space="preserve"/>
            </w:r>
          </w:p>
        </w:tc>
      </w:tr>
      <w:tr w:rsidR="00607A39" w14:paraId="311E43C7" w14:textId="77777777" w:rsidTr="100CAF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5" w:type="dxa"/>
            <w:tcBorders>
              <w:right w:val="single" w:sz="4" w:space="0" w:color="4472C4" w:themeColor="accent1"/>
            </w:tcBorders>
          </w:tcPr>
          <w:p w14:paraId="77D1192F" w14:textId="3D9157B3" w:rsidR="00607A39" w:rsidRDefault="00607A39" w:rsidP="00E66C8D">
            <w:pPr>
              <w:spacing w:after="0"/>
            </w:pPr>
            <w:r>
              <w:t>Средние школы</w:t>
            </w:r>
          </w:p>
        </w:tc>
        <w:tc>
          <w:tcPr>
            <w:tcW w:w="2700" w:type="dxa"/>
            <w:tcBorders>
              <w:left w:val="single" w:sz="4" w:space="0" w:color="4472C4" w:themeColor="accent1"/>
              <w:right w:val="single" w:sz="4" w:space="0" w:color="4472C4" w:themeColor="accent1"/>
            </w:tcBorders>
          </w:tcPr>
          <w:p w14:paraId="071B23B7" w14:textId="5E89B614" w:rsidR="00607A39" w:rsidRDefault="00607A39" w:rsidP="00E66C8D">
            <w:pPr>
              <w:spacing w:after="0"/>
              <w:cnfStyle w:val="000000100000" w:firstRow="0" w:lastRow="0" w:firstColumn="0" w:lastColumn="0" w:oddVBand="0" w:evenVBand="0" w:oddHBand="1" w:evenHBand="0" w:firstRowFirstColumn="0" w:firstRowLastColumn="0" w:lastRowFirstColumn="0" w:lastRowLastColumn="0"/>
            </w:pPr>
            <w:r>
              <w:t xml:space="preserve"/>
            </w:r>
            <w:r w:rsidR="00D8763D">
              <w:t xml:space="preserve">Не реже одного раза в год, начиная с даты соблюдения требований LCRI.</w:t>
            </w:r>
          </w:p>
        </w:tc>
        <w:tc>
          <w:tcPr>
            <w:tcW w:w="5220" w:type="dxa"/>
            <w:vMerge/>
          </w:tcPr>
          <w:p w14:paraId="2BC010EB" w14:textId="031E94FF" w:rsidR="00607A39" w:rsidRDefault="00607A39" w:rsidP="00E66C8D">
            <w:pPr>
              <w:spacing w:after="0"/>
              <w:cnfStyle w:val="000000100000" w:firstRow="0" w:lastRow="0" w:firstColumn="0" w:lastColumn="0" w:oddVBand="0" w:evenVBand="0" w:oddHBand="1" w:evenHBand="0" w:firstRowFirstColumn="0" w:firstRowLastColumn="0" w:lastRowFirstColumn="0" w:lastRowLastColumn="0"/>
            </w:pPr>
          </w:p>
        </w:tc>
      </w:tr>
    </w:tbl>
    <w:p w14:paraId="2737B777" w14:textId="77777777" w:rsidR="007A41DB" w:rsidRDefault="007A41DB" w:rsidP="004C7ED9">
      <w:pPr>
        <w:pStyle w:val="NoSpacing"/>
      </w:pPr>
    </w:p>
    <w:p w14:paraId="6A72E0AC" w14:textId="2FB3FE83" w:rsidR="004F3ACC" w:rsidRDefault="00986A63" w:rsidP="00EE46BA">
      <w:r w:rsidRPr="00F20FC7">
        <w:rPr>
          <w:b/>
        </w:rPr>
        <w:t/>
      </w:r>
      <w:r>
        <w:rPr>
          <w:b/>
          <w:bCs/>
        </w:rPr>
        <w:t/>
      </w:r>
      <w:r w:rsidRPr="00F20FC7">
        <w:rPr>
          <w:b/>
        </w:rPr>
        <w:t/>
      </w:r>
      <w:r>
        <w:t xml:space="preserve"/>
      </w:r>
      <w:r w:rsidR="00305ED5">
        <w:t xml:space="preserve"/>
      </w:r>
      <w:r>
        <w:t/>
      </w:r>
      <w:r w:rsidR="00305ED5">
        <w:t xml:space="preserve"/>
      </w:r>
      <w:proofErr w:type="gramStart"/>
      <w:r w:rsidR="00305ED5">
        <w:t/>
      </w:r>
      <w:proofErr w:type="gramEnd"/>
      <w:r w:rsidR="00305ED5">
        <w:t xml:space="preserve">Подготовка к мероприятиям по отбору проб: За тридцать дней до проведения любого мероприятия по отбору проб организации, осуществляющие контроль качества воды, обязаны предоставить школам и учреждениям дошкольного образования инструкции по определению точек отбора проб на содержание свинца и подготовке к проведению данного мероприятия. </w:t>
      </w:r>
      <w:r w:rsidR="00634FAD">
        <w:t xml:space="preserve"/>
      </w:r>
    </w:p>
    <w:p w14:paraId="7EAA9F9B" w14:textId="7AA8EB6A" w:rsidR="00B73B5A" w:rsidRDefault="00B73B5A" w:rsidP="00B73B5A">
      <w:pPr>
        <w:pStyle w:val="Heading2"/>
      </w:pPr>
      <w:r>
        <w:t xml:space="preserve"/>
      </w:r>
      <w:r w:rsidR="00033A2D">
        <w:t/>
      </w:r>
      <w:r>
        <w:t xml:space="preserve">Должны ли водоснабжающие системы включать в Отчёт о доверии потребителей (CCR) сведения об отборе проб в школах и дошкольных учреждениях?</w:t>
      </w:r>
      <w:r w:rsidR="00C36D78">
        <w:t/>
      </w:r>
      <w:r>
        <w:t xml:space="preserve"/>
      </w:r>
      <w:r w:rsidR="0099572E">
        <w:t xml:space="preserve"/>
      </w:r>
      <w:r>
        <w:t xml:space="preserve"/>
      </w:r>
      <w:proofErr w:type="gramStart"/>
      <w:r>
        <w:t/>
      </w:r>
      <w:proofErr w:type="gramEnd"/>
      <w:r>
        <w:t xml:space="preserve"/>
      </w:r>
    </w:p>
    <w:p w14:paraId="3CB957B7" w14:textId="13C102A4" w:rsidR="00F856F7" w:rsidRPr="00162139" w:rsidRDefault="0099572E" w:rsidP="00EE46BA">
      <w:r>
        <w:t xml:space="preserve"/>
      </w:r>
      <w:r w:rsidR="00F856F7" w:rsidRPr="00162139">
        <w:t xml:space="preserve"/>
      </w:r>
      <w:r w:rsidR="004F3ACC">
        <w:t xml:space="preserve"/>
      </w:r>
      <w:r w:rsidR="00F856F7" w:rsidRPr="00162139">
        <w:t xml:space="preserve">Да. В CCR организации, осуществляющие централизованное водоснабжение, обязаны включать утверждение о возможности проведения отбора проб в школах и детских дошкольных учреждениях.</w:t>
      </w:r>
      <w:proofErr w:type="gramStart"/>
      <w:r w:rsidR="00F856F7" w:rsidRPr="00162139">
        <w:t/>
      </w:r>
      <w:proofErr w:type="gramEnd"/>
      <w:r w:rsidR="00F856F7" w:rsidRPr="00162139">
        <w:t xml:space="preserve"/>
      </w:r>
      <w:r w:rsidR="00F856F7" w:rsidRPr="00162139">
        <w:lastRenderedPageBreak/>
        <w:t/>
      </w:r>
      <w:r w:rsidR="004F3ACC">
        <w:t/>
      </w:r>
      <w:r w:rsidR="00F856F7" w:rsidRPr="00162139">
        <w:t xml:space="preserve"/>
      </w:r>
    </w:p>
    <w:p w14:paraId="2627EC73" w14:textId="181DCBC2" w:rsidR="006265BC" w:rsidRDefault="006265BC" w:rsidP="00EF2A03">
      <w:pPr>
        <w:pStyle w:val="Heading2"/>
      </w:pPr>
      <w:r>
        <w:t xml:space="preserve"/>
      </w:r>
      <w:r w:rsidR="00BC125E">
        <w:t/>
      </w:r>
      <w:r w:rsidR="00344584">
        <w:t xml:space="preserve"/>
      </w:r>
      <w:r w:rsidR="00032031">
        <w:t/>
      </w:r>
      <w:r w:rsidR="00505CC1">
        <w:t xml:space="preserve"/>
      </w:r>
      <w:r w:rsidR="00032031">
        <w:t/>
      </w:r>
      <w:r w:rsidR="00505CC1">
        <w:t/>
      </w:r>
      <w:r w:rsidR="00032031">
        <w:t/>
      </w:r>
      <w:r w:rsidR="00344584">
        <w:t xml:space="preserve">Каковы требования, если система не обслуживает ни одну школу или детское дошкольное учреждение?</w:t>
      </w:r>
      <w:proofErr w:type="gramStart"/>
      <w:r w:rsidR="00344584">
        <w:t/>
      </w:r>
      <w:proofErr w:type="gramEnd"/>
      <w:r w:rsidR="00344584">
        <w:t xml:space="preserve"/>
      </w:r>
    </w:p>
    <w:p w14:paraId="239FFA83" w14:textId="58C42B3B" w:rsidR="00344584" w:rsidRPr="00344584" w:rsidRDefault="5FC56B84" w:rsidP="00344584">
      <w:r>
        <w:t xml:space="preserve"/>
      </w:r>
      <w:r w:rsidR="297F9BC7">
        <w:t xml:space="preserve"/>
      </w:r>
      <w:r w:rsidR="325424F4">
        <w:t/>
      </w:r>
      <w:r w:rsidR="297F9BC7">
        <w:t xml:space="preserve"/>
      </w:r>
      <w:r>
        <w:t xml:space="preserve"/>
      </w:r>
      <w:r w:rsidR="5B93CAA7">
        <w:t/>
      </w:r>
      <w:r>
        <w:t xml:space="preserve"/>
      </w:r>
      <w:proofErr w:type="gramStart"/>
      <w:r>
        <w:t/>
      </w:r>
      <w:proofErr w:type="gramEnd"/>
      <w:r>
        <w:t xml:space="preserve">Организация общественного питания должна подтвердить государству, что она не обслуживает никакие школы или учреждения дошкольного образования к дате соблюдения требований LCRI и обязана ежегодно предоставлять такие подтверждения до 30 января (начиная с 2029 года). </w:t>
      </w:r>
      <w:r w:rsidR="4EAFF741">
        <w:t/>
      </w:r>
      <w:r w:rsidR="47C89A6E">
        <w:t xml:space="preserve"/>
      </w:r>
      <w:r w:rsidR="64F6CE56">
        <w:t xml:space="preserve"/>
      </w:r>
      <w:r w:rsidR="306443E8">
        <w:t xml:space="preserve"/>
      </w:r>
      <w:r w:rsidR="64F6CE56">
        <w:t/>
      </w:r>
      <w:r w:rsidR="7EFBB053">
        <w:t/>
      </w:r>
      <w:r w:rsidR="64F6CE56">
        <w:t xml:space="preserve"/>
      </w:r>
      <w:r w:rsidR="3354B77E" w:rsidRPr="100CAF34">
        <w:rPr>
          <w:b/>
          <w:bCs/>
        </w:rPr>
        <w:t xml:space="preserve"/>
      </w:r>
      <w:r w:rsidRPr="100CAF34">
        <w:rPr>
          <w:b/>
          <w:bCs/>
        </w:rPr>
        <w:t/>
      </w:r>
      <w:r w:rsidR="39E9FA57">
        <w:t xml:space="preserve"/>
      </w:r>
      <w:r w:rsidR="3354B77E">
        <w:t/>
      </w:r>
      <w:r>
        <w:t xml:space="preserve"/>
      </w:r>
    </w:p>
    <w:p w14:paraId="2840120D" w14:textId="338FB98A" w:rsidR="00EF2A03" w:rsidRPr="00EF2A03" w:rsidRDefault="00EF2A03" w:rsidP="00EF2A03">
      <w:pPr>
        <w:pStyle w:val="Heading2"/>
      </w:pPr>
      <w:r w:rsidRPr="00EF2A03">
        <w:t xml:space="preserve">Каковы требования к вновь выявленным школам и дошкольным учреждениям?</w:t>
      </w:r>
      <w:r w:rsidR="008D173E">
        <w:t/>
      </w:r>
      <w:r w:rsidRPr="00EF2A03">
        <w:t xml:space="preserve"/>
      </w:r>
      <w:proofErr w:type="gramStart"/>
      <w:r w:rsidRPr="00EF2A03">
        <w:t/>
      </w:r>
      <w:proofErr w:type="gramEnd"/>
      <w:r w:rsidRPr="00EF2A03">
        <w:t xml:space="preserve"/>
      </w:r>
    </w:p>
    <w:p w14:paraId="41EC7B39" w14:textId="05344A52" w:rsidR="00EF2A03" w:rsidRPr="00EF2A03" w:rsidRDefault="37F22CA5" w:rsidP="00EF2A03">
      <w:r>
        <w:t xml:space="preserve"/>
      </w:r>
      <w:proofErr w:type="gramStart"/>
      <w:r>
        <w:t/>
      </w:r>
      <w:proofErr w:type="gramEnd"/>
      <w:r>
        <w:t xml:space="preserve"/>
      </w:r>
      <w:r w:rsidR="2FCE1300">
        <w:t/>
      </w:r>
      <w:r w:rsidR="76C80444">
        <w:t xml:space="preserve"/>
      </w:r>
      <w:r>
        <w:t xml:space="preserve">Школы и детские дошкольные учреждения, получающие услуги от CWS и соответствующие критериям, указанным в первых двух строках, </w:t>
      </w:r>
      <w:r w:rsidR="008B6318">
        <w:rPr>
          <w:highlight w:val="yellow"/>
        </w:rPr>
        <w:fldChar w:fldCharType="begin"/>
      </w:r>
      <w:r w:rsidR="008B6318">
        <w:instrText xml:space="preserve"> REF _Ref175589492 \h </w:instrText>
      </w:r>
      <w:r w:rsidR="008B6318">
        <w:rPr>
          <w:highlight w:val="yellow"/>
        </w:rPr>
      </w:r>
      <w:r w:rsidR="008B6318">
        <w:rPr>
          <w:highlight w:val="yellow"/>
        </w:rPr>
        <w:fldChar w:fldCharType="separate"/>
      </w:r>
      <w:r w:rsidR="00DA177A">
        <w:t xml:space="preserve">Таблица 1</w:t>
      </w:r>
      <w:r w:rsidR="00DA177A">
        <w:rPr>
          <w:noProof/>
        </w:rPr>
        <w:t/>
      </w:r>
      <w:r w:rsidR="008B6318">
        <w:rPr>
          <w:highlight w:val="yellow"/>
        </w:rPr>
        <w:fldChar w:fldCharType="end"/>
      </w:r>
      <w:r>
        <w:t xml:space="preserve"/>
      </w:r>
      <w:r w:rsidR="46F373B6">
        <w:t/>
      </w:r>
      <w:r w:rsidR="1FB2A0A3">
        <w:t xml:space="preserve"/>
      </w:r>
      <w:r w:rsidR="46F373B6">
        <w:t xml:space="preserve"/>
      </w:r>
      <w:r w:rsidR="2946B29B">
        <w:t xml:space="preserve"/>
      </w:r>
      <w:proofErr w:type="gramStart"/>
      <w:r w:rsidR="2946B29B">
        <w:t/>
      </w:r>
      <w:proofErr w:type="gramEnd"/>
      <w:r w:rsidR="6C849E1B">
        <w:t xml:space="preserve"/>
      </w:r>
      <w:r w:rsidR="2946B29B">
        <w:t xml:space="preserve"/>
      </w:r>
      <w:r w:rsidR="69A34251">
        <w:t xml:space="preserve"/>
      </w:r>
      <w:r w:rsidR="358A4662" w:rsidRPr="00EF2A03">
        <w:t xml:space="preserve"> Данные объекты должны быть включены в перечень школ и детских дошкольных учреждений, находящихся на обслуживании системы, сразу после их выявления. Когда водоснабжающая система добавляет начальную школу или детское дошкольное учреждение в указанный перечень, она обязана провести информационно‑разъяснительную работу в этих школах и учреждениях до проведения отбора проб, как это предусмотрено в первой строке Таблицы 2.</w:t>
      </w:r>
      <w:r w:rsidR="449EB3DD">
        <w:t xml:space="preserve"/>
      </w:r>
      <w:r w:rsidR="00400571">
        <w:t/>
      </w:r>
      <w:r w:rsidR="5030B3F1">
        <w:t/>
      </w:r>
    </w:p>
    <w:p w14:paraId="1C5B36EA" w14:textId="190DCFE0" w:rsidR="00D969D5" w:rsidRDefault="00F560E1" w:rsidP="00F66A37">
      <w:pPr>
        <w:pStyle w:val="Heading2"/>
      </w:pPr>
      <w:r>
        <w:t xml:space="preserve">Каковы требования к отбору проб свинца в школах и учреждениях дошкольного образования?</w:t>
      </w:r>
      <w:r w:rsidR="00D854A5">
        <w:t xml:space="preserve"/>
      </w:r>
      <w:r>
        <w:t/>
      </w:r>
      <w:r w:rsidR="00D854A5">
        <w:t xml:space="preserve"/>
      </w:r>
      <w:r w:rsidR="001C03F9">
        <w:t/>
      </w:r>
      <w:r w:rsidR="00D854A5">
        <w:t/>
      </w:r>
      <w:r w:rsidR="001C03F9">
        <w:t xml:space="preserve"/>
      </w:r>
      <w:proofErr w:type="gramStart"/>
      <w:r w:rsidR="00D854A5">
        <w:t/>
      </w:r>
      <w:r w:rsidR="001C03F9">
        <w:t xml:space="preserve"/>
      </w:r>
      <w:r w:rsidR="00D854A5">
        <w:t/>
      </w:r>
      <w:r w:rsidR="001C03F9">
        <w:t/>
      </w:r>
      <w:proofErr w:type="gramEnd"/>
      <w:r w:rsidR="001C03F9">
        <w:t xml:space="preserve"/>
      </w:r>
      <w:r w:rsidR="00D854A5">
        <w:t/>
      </w:r>
      <w:r w:rsidR="001C03F9">
        <w:t/>
      </w:r>
      <w:r w:rsidR="00D854A5">
        <w:t/>
      </w:r>
    </w:p>
    <w:p w14:paraId="655DFA34" w14:textId="6DC58911" w:rsidR="000300C5" w:rsidRDefault="69F365D2" w:rsidP="000D6D1E">
      <w:r>
        <w:t xml:space="preserve"/>
      </w:r>
      <w:r w:rsidR="00400571" w:rsidRPr="003B51DA">
        <w:t/>
      </w:r>
      <w:r w:rsidR="62D7A578">
        <w:t xml:space="preserve"/>
      </w:r>
      <w:r w:rsidR="09808EE9">
        <w:t/>
      </w:r>
      <w:r w:rsidR="62D7A578">
        <w:t xml:space="preserve">Таблица 3 содержит сводные сведения о требованиях к отбору проб для определения содержания свинца в школах и детских дошкольных учреждениях.</w:t>
      </w:r>
      <w:proofErr w:type="gramStart"/>
      <w:r w:rsidR="62D7A578">
        <w:t/>
      </w:r>
      <w:proofErr w:type="gramEnd"/>
      <w:r w:rsidR="62D7A578">
        <w:t xml:space="preserve"/>
      </w:r>
    </w:p>
    <w:p w14:paraId="4B45CF3E" w14:textId="69A14C31" w:rsidR="00FE75F4" w:rsidRDefault="1598EA98" w:rsidP="00FE75F4">
      <w:pPr>
        <w:pStyle w:val="Caption"/>
        <w:keepNext/>
      </w:pPr>
      <w:bookmarkStart w:id="1" w:name="_Ref175589684"/>
      <w:r>
        <w:t xml:space="preserve"/>
      </w:r>
      <w:bookmarkEnd w:id="1"/>
      <w:r w:rsidR="00400571">
        <w:t/>
      </w:r>
      <w:r>
        <w:t xml:space="preserve">Таблица 3: Требования к отбору проб свинца в школах и учреждениях по уходу за детьми</w:t>
      </w:r>
      <w:proofErr w:type="gramStart"/>
      <w:r>
        <w:t/>
      </w:r>
      <w:proofErr w:type="gramEnd"/>
      <w:r>
        <w:t xml:space="preserve"/>
      </w:r>
    </w:p>
    <w:tbl>
      <w:tblPr>
        <w:tblStyle w:val="GridTable5Dark-Accent1"/>
        <w:tblW w:w="5000" w:type="pct"/>
        <w:tblLook w:val="04A0" w:firstRow="1" w:lastRow="0" w:firstColumn="1" w:lastColumn="0" w:noHBand="0" w:noVBand="1"/>
      </w:tblPr>
      <w:tblGrid>
        <w:gridCol w:w="1424"/>
        <w:gridCol w:w="4370"/>
        <w:gridCol w:w="4276"/>
      </w:tblGrid>
      <w:tr w:rsidR="000300C5" w:rsidRPr="00DF1F33" w14:paraId="24263171" w14:textId="77777777" w:rsidTr="004348DE">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7" w:type="pct"/>
            <w:tcBorders>
              <w:left w:val="single" w:sz="4" w:space="0" w:color="4472C4" w:themeColor="accent1"/>
            </w:tcBorders>
            <w:noWrap/>
            <w:hideMark/>
          </w:tcPr>
          <w:p w14:paraId="61548125" w14:textId="0BF750E3" w:rsidR="000300C5" w:rsidRPr="00E9693E" w:rsidRDefault="000300C5" w:rsidP="00E9693E">
            <w:pPr>
              <w:spacing w:after="0"/>
              <w:jc w:val="center"/>
            </w:pPr>
          </w:p>
        </w:tc>
        <w:tc>
          <w:tcPr>
            <w:tcW w:w="2170" w:type="pct"/>
          </w:tcPr>
          <w:p w14:paraId="01EB43A2" w14:textId="77777777" w:rsidR="000300C5" w:rsidRPr="00101B8C" w:rsidRDefault="000300C5" w:rsidP="00E9693E">
            <w:pPr>
              <w:spacing w:after="0"/>
              <w:jc w:val="center"/>
              <w:cnfStyle w:val="100000000000" w:firstRow="1" w:lastRow="0" w:firstColumn="0" w:lastColumn="0" w:oddVBand="0" w:evenVBand="0" w:oddHBand="0" w:evenHBand="0" w:firstRowFirstColumn="0" w:firstRowLastColumn="0" w:lastRowFirstColumn="0" w:lastRowLastColumn="0"/>
            </w:pPr>
            <w:r w:rsidRPr="00101B8C">
              <w:t>Школы</w:t>
            </w:r>
          </w:p>
        </w:tc>
        <w:tc>
          <w:tcPr>
            <w:tcW w:w="2123" w:type="pct"/>
            <w:tcBorders>
              <w:right w:val="single" w:sz="4" w:space="0" w:color="4472C4" w:themeColor="accent1"/>
            </w:tcBorders>
          </w:tcPr>
          <w:p w14:paraId="398E5380" w14:textId="77777777" w:rsidR="000300C5" w:rsidRPr="00101B8C" w:rsidRDefault="000300C5" w:rsidP="00E9693E">
            <w:pPr>
              <w:spacing w:after="0"/>
              <w:jc w:val="center"/>
              <w:cnfStyle w:val="100000000000" w:firstRow="1" w:lastRow="0" w:firstColumn="0" w:lastColumn="0" w:oddVBand="0" w:evenVBand="0" w:oddHBand="0" w:evenHBand="0" w:firstRowFirstColumn="0" w:firstRowLastColumn="0" w:lastRowFirstColumn="0" w:lastRowLastColumn="0"/>
            </w:pPr>
            <w:proofErr w:type="gramStart"/>
            <w:r w:rsidRPr="00101B8C">
              <w:t/>
            </w:r>
            <w:proofErr w:type="gramEnd"/>
            <w:r w:rsidRPr="00101B8C">
              <w:t xml:space="preserve">Детские дошкольные учреждения</w:t>
            </w:r>
          </w:p>
        </w:tc>
      </w:tr>
      <w:tr w:rsidR="00E9693E" w:rsidRPr="00DF1F33" w14:paraId="6DE040E8" w14:textId="77777777" w:rsidTr="004348DE">
        <w:trPr>
          <w:cnfStyle w:val="000000100000" w:firstRow="0" w:lastRow="0" w:firstColumn="0" w:lastColumn="0" w:oddVBand="0" w:evenVBand="0" w:oddHBand="1" w:evenHBand="0" w:firstRowFirstColumn="0" w:firstRowLastColumn="0" w:lastRowFirstColumn="0" w:lastRowLastColumn="0"/>
          <w:trHeight w:val="1094"/>
        </w:trPr>
        <w:tc>
          <w:tcPr>
            <w:cnfStyle w:val="001000000000" w:firstRow="0" w:lastRow="0" w:firstColumn="1" w:lastColumn="0" w:oddVBand="0" w:evenVBand="0" w:oddHBand="0" w:evenHBand="0" w:firstRowFirstColumn="0" w:firstRowLastColumn="0" w:lastRowFirstColumn="0" w:lastRowLastColumn="0"/>
            <w:tcW w:w="707" w:type="pct"/>
            <w:tcBorders>
              <w:left w:val="single" w:sz="4" w:space="0" w:color="4472C4" w:themeColor="accent1"/>
            </w:tcBorders>
            <w:noWrap/>
            <w:vAlign w:val="center"/>
            <w:hideMark/>
          </w:tcPr>
          <w:p w14:paraId="684381A8" w14:textId="77777777" w:rsidR="000300C5" w:rsidRPr="00E9693E" w:rsidRDefault="000300C5" w:rsidP="005052D6">
            <w:pPr>
              <w:spacing w:after="0"/>
              <w:jc w:val="center"/>
            </w:pPr>
            <w:r w:rsidRPr="00E9693E">
              <w:t>Частота</w:t>
            </w:r>
          </w:p>
        </w:tc>
        <w:tc>
          <w:tcPr>
            <w:tcW w:w="2170" w:type="pct"/>
            <w:tcBorders>
              <w:bottom w:val="single" w:sz="4" w:space="0" w:color="4472C4" w:themeColor="accent1"/>
              <w:right w:val="single" w:sz="4" w:space="0" w:color="4472C4" w:themeColor="accent1"/>
            </w:tcBorders>
            <w:shd w:val="clear" w:color="auto" w:fill="auto"/>
          </w:tcPr>
          <w:p w14:paraId="6D08B24E" w14:textId="6F57ED83" w:rsidR="000300C5" w:rsidRPr="00C37782" w:rsidRDefault="441AD10D" w:rsidP="00765FCB">
            <w:pPr>
              <w:spacing w:after="120"/>
              <w:cnfStyle w:val="000000100000" w:firstRow="0" w:lastRow="0" w:firstColumn="0" w:lastColumn="0" w:oddVBand="0" w:evenVBand="0" w:oddHBand="1" w:evenHBand="0" w:firstRowFirstColumn="0" w:firstRowLastColumn="0" w:lastRowFirstColumn="0" w:lastRowLastColumn="0"/>
              <w:rPr>
                <w:u w:val="single"/>
              </w:rPr>
            </w:pPr>
            <w:r w:rsidRPr="100CAF34">
              <w:rPr>
                <w:u w:val="single"/>
              </w:rPr>
              <w:t/>
            </w:r>
            <w:r w:rsidR="54002AB9" w:rsidRPr="003B51DA">
              <w:t xml:space="preserve"/>
            </w:r>
            <w:r>
              <w:t xml:space="preserve"/>
            </w:r>
            <w:r w:rsidR="5BD15CC4">
              <w:t xml:space="preserve"/>
            </w:r>
            <w:r>
              <w:t xml:space="preserve">Начальные школы: не менее 20 процентов ежегодно в течение первых пяти лет, начиная с даты соблюдения требований LCRI¹, затем — по запросу объекта («по запросу»).</w:t>
            </w:r>
            <w:r w:rsidR="18335EC2">
              <w:t/>
            </w:r>
            <w:r w:rsidR="7E59E6B4">
              <w:t/>
            </w:r>
            <w:r w:rsidR="2A2BD2E6" w:rsidRPr="100CAF34">
              <w:rPr>
                <w:vertAlign w:val="superscript"/>
              </w:rPr>
              <w:t/>
            </w:r>
            <w:r>
              <w:t xml:space="preserve"/>
            </w:r>
            <w:r w:rsidR="463892E1">
              <w:t/>
            </w:r>
            <w:r w:rsidR="003B51DA">
              <w:t xml:space="preserve"/>
            </w:r>
            <w:r w:rsidR="00F5545B">
              <w:t/>
            </w:r>
            <w:r w:rsidR="463892E1">
              <w:t/>
            </w:r>
            <w:r>
              <w:t/>
            </w:r>
            <w:r w:rsidR="463892E1">
              <w:t/>
            </w:r>
            <w:r w:rsidR="00F5545B">
              <w:t/>
            </w:r>
          </w:p>
          <w:p w14:paraId="70D7D49A" w14:textId="10251230" w:rsidR="000300C5" w:rsidRPr="00C37782" w:rsidRDefault="000300C5" w:rsidP="00430359">
            <w:pPr>
              <w:spacing w:after="60"/>
              <w:cnfStyle w:val="000000100000" w:firstRow="0" w:lastRow="0" w:firstColumn="0" w:lastColumn="0" w:oddVBand="0" w:evenVBand="0" w:oddHBand="1" w:evenHBand="0" w:firstRowFirstColumn="0" w:firstRowLastColumn="0" w:lastRowFirstColumn="0" w:lastRowLastColumn="0"/>
              <w:rPr>
                <w:u w:val="single"/>
              </w:rPr>
            </w:pPr>
            <w:r w:rsidRPr="00C37782">
              <w:rPr>
                <w:u w:val="single"/>
              </w:rPr>
              <w:t xml:space="preserve">Средние школы: только по запросу</w:t>
            </w:r>
            <w:r w:rsidR="009B34A0" w:rsidRPr="003B51DA">
              <w:t xml:space="preserve"/>
            </w:r>
            <w:r w:rsidRPr="00C37782">
              <w:t/>
            </w:r>
          </w:p>
        </w:tc>
        <w:tc>
          <w:tcPr>
            <w:tcW w:w="2123" w:type="pct"/>
            <w:tcBorders>
              <w:left w:val="single" w:sz="4" w:space="0" w:color="4472C4" w:themeColor="accent1"/>
              <w:bottom w:val="single" w:sz="4" w:space="0" w:color="4472C4" w:themeColor="accent1"/>
              <w:right w:val="single" w:sz="4" w:space="0" w:color="4472C4" w:themeColor="accent1"/>
            </w:tcBorders>
            <w:shd w:val="clear" w:color="auto" w:fill="auto"/>
          </w:tcPr>
          <w:p w14:paraId="23040FD6" w14:textId="6B999912" w:rsidR="000300C5" w:rsidRPr="00C37782" w:rsidRDefault="441AD10D" w:rsidP="00430359">
            <w:pPr>
              <w:spacing w:after="0"/>
              <w:cnfStyle w:val="000000100000" w:firstRow="0" w:lastRow="0" w:firstColumn="0" w:lastColumn="0" w:oddVBand="0" w:evenVBand="0" w:oddHBand="1" w:evenHBand="0" w:firstRowFirstColumn="0" w:firstRowLastColumn="0" w:lastRowFirstColumn="0" w:lastRowLastColumn="0"/>
            </w:pPr>
            <w:r>
              <w:t xml:space="preserve"/>
            </w:r>
            <w:r w:rsidR="52D7940D">
              <w:t xml:space="preserve"/>
            </w:r>
            <w:r>
              <w:t xml:space="preserve">Не менее 20 процентов ежегодно в течение первых пяти лет, начиная с даты соблюдения требований LCRI,¹ затем по запросу.</w:t>
            </w:r>
            <w:r w:rsidR="18335EC2">
              <w:t/>
            </w:r>
            <w:r w:rsidR="3609F2A6">
              <w:t/>
            </w:r>
            <w:r w:rsidR="2A2BD2E6" w:rsidRPr="100CAF34">
              <w:rPr>
                <w:vertAlign w:val="superscript"/>
              </w:rPr>
              <w:t/>
            </w:r>
            <w:r>
              <w:t xml:space="preserve"/>
            </w:r>
          </w:p>
        </w:tc>
      </w:tr>
      <w:tr w:rsidR="000300C5" w:rsidRPr="00DF1F33" w14:paraId="02381268" w14:textId="77777777" w:rsidTr="004348DE">
        <w:trPr>
          <w:trHeight w:val="647"/>
        </w:trPr>
        <w:tc>
          <w:tcPr>
            <w:cnfStyle w:val="001000000000" w:firstRow="0" w:lastRow="0" w:firstColumn="1" w:lastColumn="0" w:oddVBand="0" w:evenVBand="0" w:oddHBand="0" w:evenHBand="0" w:firstRowFirstColumn="0" w:firstRowLastColumn="0" w:lastRowFirstColumn="0" w:lastRowLastColumn="0"/>
            <w:tcW w:w="707" w:type="pct"/>
            <w:tcBorders>
              <w:left w:val="single" w:sz="4" w:space="0" w:color="4472C4" w:themeColor="accent1"/>
            </w:tcBorders>
            <w:noWrap/>
            <w:vAlign w:val="center"/>
            <w:hideMark/>
          </w:tcPr>
          <w:p w14:paraId="4F26FF03" w14:textId="6D80548F" w:rsidR="000300C5" w:rsidRPr="00E9693E" w:rsidRDefault="000300C5" w:rsidP="005052D6">
            <w:pPr>
              <w:spacing w:after="0"/>
              <w:jc w:val="center"/>
              <w:rPr>
                <w:b w:val="0"/>
                <w:bCs w:val="0"/>
              </w:rPr>
            </w:pPr>
            <w:r w:rsidRPr="00E9693E">
              <w:t>Количество</w:t>
            </w:r>
          </w:p>
          <w:p w14:paraId="26120450" w14:textId="77777777" w:rsidR="000300C5" w:rsidRPr="00E9693E" w:rsidRDefault="000300C5" w:rsidP="005052D6">
            <w:pPr>
              <w:spacing w:after="0"/>
              <w:jc w:val="center"/>
              <w:rPr>
                <w:b w:val="0"/>
                <w:bCs w:val="0"/>
              </w:rPr>
            </w:pPr>
            <w:r w:rsidRPr="00E9693E">
              <w:t>Образцы</w:t>
            </w:r>
          </w:p>
        </w:tc>
        <w:tc>
          <w:tcPr>
            <w:tcW w:w="2170" w:type="pct"/>
            <w:tcBorders>
              <w:top w:val="single" w:sz="4" w:space="0" w:color="4472C4" w:themeColor="accent1"/>
              <w:bottom w:val="single" w:sz="4" w:space="0" w:color="4472C4" w:themeColor="accent1"/>
              <w:right w:val="single" w:sz="4" w:space="0" w:color="4472C4" w:themeColor="accent1"/>
            </w:tcBorders>
            <w:shd w:val="clear" w:color="auto" w:fill="auto"/>
            <w:vAlign w:val="center"/>
          </w:tcPr>
          <w:p w14:paraId="1C3C2BF5" w14:textId="2A1BEAEC" w:rsidR="000300C5" w:rsidRPr="00C37782" w:rsidRDefault="000300C5" w:rsidP="009E613F">
            <w:pPr>
              <w:spacing w:after="0"/>
              <w:jc w:val="center"/>
              <w:cnfStyle w:val="000000000000" w:firstRow="0" w:lastRow="0" w:firstColumn="0" w:lastColumn="0" w:oddVBand="0" w:evenVBand="0" w:oddHBand="0" w:evenHBand="0" w:firstRowFirstColumn="0" w:firstRowLastColumn="0" w:lastRowFirstColumn="0" w:lastRowLastColumn="0"/>
            </w:pPr>
            <w:r w:rsidRPr="00C37782">
              <w:t/>
            </w:r>
            <w:r w:rsidR="003434E2">
              <w:t xml:space="preserve">5 образцов2</w:t>
            </w:r>
            <w:r w:rsidR="00EC4494" w:rsidRPr="00B40AAB">
              <w:rPr>
                <w:vertAlign w:val="superscript"/>
              </w:rPr>
              <w:t/>
            </w:r>
          </w:p>
        </w:tc>
        <w:tc>
          <w:tcPr>
            <w:tcW w:w="2123" w:type="pct"/>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auto"/>
            <w:vAlign w:val="center"/>
          </w:tcPr>
          <w:p w14:paraId="4B6F2700" w14:textId="168ED456" w:rsidR="000300C5" w:rsidRPr="00C37782" w:rsidRDefault="000300C5" w:rsidP="009E613F">
            <w:pPr>
              <w:spacing w:after="0"/>
              <w:jc w:val="center"/>
              <w:cnfStyle w:val="000000000000" w:firstRow="0" w:lastRow="0" w:firstColumn="0" w:lastColumn="0" w:oddVBand="0" w:evenVBand="0" w:oddHBand="0" w:evenHBand="0" w:firstRowFirstColumn="0" w:firstRowLastColumn="0" w:lastRowFirstColumn="0" w:lastRowLastColumn="0"/>
            </w:pPr>
            <w:r w:rsidRPr="00C37782">
              <w:t/>
            </w:r>
            <w:r w:rsidR="003434E2">
              <w:t xml:space="preserve">2 образца2</w:t>
            </w:r>
            <w:r w:rsidR="00EC4494" w:rsidRPr="00B40AAB">
              <w:rPr>
                <w:vertAlign w:val="superscript"/>
              </w:rPr>
              <w:t/>
            </w:r>
          </w:p>
        </w:tc>
      </w:tr>
      <w:tr w:rsidR="004348DE" w:rsidRPr="00DF1F33" w14:paraId="07C1C5FA" w14:textId="77777777" w:rsidTr="004348DE">
        <w:trPr>
          <w:cnfStyle w:val="000000100000" w:firstRow="0" w:lastRow="0" w:firstColumn="0" w:lastColumn="0" w:oddVBand="0" w:evenVBand="0" w:oddHBand="1" w:evenHBand="0" w:firstRowFirstColumn="0" w:firstRowLastColumn="0" w:lastRowFirstColumn="0" w:lastRowLastColumn="0"/>
          <w:trHeight w:val="647"/>
        </w:trPr>
        <w:tc>
          <w:tcPr>
            <w:cnfStyle w:val="001000000000" w:firstRow="0" w:lastRow="0" w:firstColumn="1" w:lastColumn="0" w:oddVBand="0" w:evenVBand="0" w:oddHBand="0" w:evenHBand="0" w:firstRowFirstColumn="0" w:firstRowLastColumn="0" w:lastRowFirstColumn="0" w:lastRowLastColumn="0"/>
            <w:tcW w:w="707" w:type="pct"/>
            <w:tcBorders>
              <w:left w:val="single" w:sz="4" w:space="0" w:color="4472C4" w:themeColor="accent1"/>
            </w:tcBorders>
            <w:noWrap/>
            <w:vAlign w:val="center"/>
          </w:tcPr>
          <w:p w14:paraId="04677E6B" w14:textId="395EDFE7" w:rsidR="004348DE" w:rsidRPr="00E9693E" w:rsidRDefault="004348DE" w:rsidP="005052D6">
            <w:pPr>
              <w:spacing w:after="0"/>
              <w:jc w:val="center"/>
            </w:pPr>
            <w:r>
              <w:t>Местоположение</w:t>
            </w:r>
          </w:p>
        </w:tc>
        <w:tc>
          <w:tcPr>
            <w:tcW w:w="2170" w:type="pct"/>
            <w:tcBorders>
              <w:top w:val="single" w:sz="4" w:space="0" w:color="4472C4" w:themeColor="accent1"/>
              <w:bottom w:val="single" w:sz="4" w:space="0" w:color="4472C4" w:themeColor="accent1"/>
              <w:right w:val="single" w:sz="4" w:space="0" w:color="4472C4" w:themeColor="accent1"/>
            </w:tcBorders>
            <w:shd w:val="clear" w:color="auto" w:fill="auto"/>
            <w:vAlign w:val="center"/>
          </w:tcPr>
          <w:p w14:paraId="5E0446A8" w14:textId="77777777" w:rsidR="004348DE" w:rsidRDefault="004348DE" w:rsidP="004348DE">
            <w:pPr>
              <w:pStyle w:val="ListParagraph"/>
              <w:numPr>
                <w:ilvl w:val="0"/>
                <w:numId w:val="24"/>
              </w:numPr>
              <w:spacing w:after="0"/>
              <w:ind w:left="220" w:hanging="220"/>
              <w:cnfStyle w:val="000000100000" w:firstRow="0" w:lastRow="0" w:firstColumn="0" w:lastColumn="0" w:oddVBand="0" w:evenVBand="0" w:oddHBand="1" w:evenHBand="0" w:firstRowFirstColumn="0" w:firstRowLastColumn="0" w:lastRowFirstColumn="0" w:lastRowLastColumn="0"/>
            </w:pPr>
            <w:r w:rsidRPr="00C37782">
              <w:t/>
            </w:r>
            <w:r>
              <w:t xml:space="preserve"/>
            </w:r>
            <w:r w:rsidRPr="00C37782">
              <w:t xml:space="preserve">2 пробы из питьевых фонтанчиков,</w:t>
            </w:r>
            <w:r>
              <w:t/>
            </w:r>
          </w:p>
          <w:p w14:paraId="6517874D" w14:textId="77777777" w:rsidR="004348DE" w:rsidRDefault="004348DE" w:rsidP="004348DE">
            <w:pPr>
              <w:pStyle w:val="ListParagraph"/>
              <w:numPr>
                <w:ilvl w:val="0"/>
                <w:numId w:val="24"/>
              </w:numPr>
              <w:spacing w:after="0"/>
              <w:ind w:left="220" w:hanging="220"/>
              <w:cnfStyle w:val="000000100000" w:firstRow="0" w:lastRow="0" w:firstColumn="0" w:lastColumn="0" w:oddVBand="0" w:evenVBand="0" w:oddHBand="1" w:evenHBand="0" w:firstRowFirstColumn="0" w:firstRowLastColumn="0" w:lastRowFirstColumn="0" w:lastRowLastColumn="0"/>
            </w:pPr>
            <w:r w:rsidRPr="00C37782">
              <w:t xml:space="preserve"/>
            </w:r>
            <w:r>
              <w:t xml:space="preserve"/>
            </w:r>
            <w:r w:rsidRPr="00C37782">
              <w:t xml:space="preserve">1 проба из кухонного смесителя, используемого для приготовления пищи или напитков,</w:t>
            </w:r>
            <w:r>
              <w:t/>
            </w:r>
          </w:p>
          <w:p w14:paraId="0F08009C" w14:textId="77777777" w:rsidR="004348DE" w:rsidRDefault="004348DE" w:rsidP="004348DE">
            <w:pPr>
              <w:pStyle w:val="ListParagraph"/>
              <w:numPr>
                <w:ilvl w:val="0"/>
                <w:numId w:val="24"/>
              </w:numPr>
              <w:spacing w:after="0"/>
              <w:ind w:left="220" w:hanging="220"/>
              <w:cnfStyle w:val="000000100000" w:firstRow="0" w:lastRow="0" w:firstColumn="0" w:lastColumn="0" w:oddVBand="0" w:evenVBand="0" w:oddHBand="1" w:evenHBand="0" w:firstRowFirstColumn="0" w:firstRowLastColumn="0" w:lastRowFirstColumn="0" w:lastRowLastColumn="0"/>
            </w:pPr>
            <w:r w:rsidRPr="00C37782">
              <w:t xml:space="preserve">1 кран в классе или другое устройство, используемое для питья, и </w:t>
            </w:r>
          </w:p>
          <w:p w14:paraId="11698233" w14:textId="5D5E8B04" w:rsidR="004348DE" w:rsidRPr="00C37782" w:rsidRDefault="004348DE" w:rsidP="004348DE">
            <w:pPr>
              <w:pStyle w:val="ListParagraph"/>
              <w:numPr>
                <w:ilvl w:val="0"/>
                <w:numId w:val="24"/>
              </w:numPr>
              <w:spacing w:after="0"/>
              <w:ind w:left="220" w:hanging="220"/>
              <w:cnfStyle w:val="000000100000" w:firstRow="0" w:lastRow="0" w:firstColumn="0" w:lastColumn="0" w:oddVBand="0" w:evenVBand="0" w:oddHBand="1" w:evenHBand="0" w:firstRowFirstColumn="0" w:firstRowLastColumn="0" w:lastRowFirstColumn="0" w:lastRowLastColumn="0"/>
            </w:pPr>
            <w:r w:rsidRPr="00C37782">
              <w:t>1 кран в медпункте, по мере наличия</w:t>
            </w:r>
          </w:p>
        </w:tc>
        <w:tc>
          <w:tcPr>
            <w:tcW w:w="2123" w:type="pct"/>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auto"/>
          </w:tcPr>
          <w:p w14:paraId="454F009E" w14:textId="77777777" w:rsidR="004348DE" w:rsidRDefault="004348DE" w:rsidP="004348DE">
            <w:pPr>
              <w:pStyle w:val="ListParagraph"/>
              <w:numPr>
                <w:ilvl w:val="0"/>
                <w:numId w:val="24"/>
              </w:numPr>
              <w:spacing w:after="0"/>
              <w:ind w:left="220" w:hanging="220"/>
              <w:cnfStyle w:val="000000100000" w:firstRow="0" w:lastRow="0" w:firstColumn="0" w:lastColumn="0" w:oddVBand="0" w:evenVBand="0" w:oddHBand="1" w:evenHBand="0" w:firstRowFirstColumn="0" w:firstRowLastColumn="0" w:lastRowFirstColumn="0" w:lastRowLastColumn="0"/>
            </w:pPr>
            <w:r w:rsidRPr="00C37782">
              <w:t xml:space="preserve">1 у питьевого фонтанчика и </w:t>
            </w:r>
            <w:r>
              <w:t xml:space="preserve"/>
            </w:r>
          </w:p>
          <w:p w14:paraId="17B4A244" w14:textId="238520FB" w:rsidR="004348DE" w:rsidRPr="00C37782" w:rsidRDefault="004348DE" w:rsidP="004348DE">
            <w:pPr>
              <w:pStyle w:val="ListParagraph"/>
              <w:numPr>
                <w:ilvl w:val="0"/>
                <w:numId w:val="24"/>
              </w:numPr>
              <w:spacing w:after="0"/>
              <w:ind w:left="220" w:hanging="220"/>
              <w:cnfStyle w:val="000000100000" w:firstRow="0" w:lastRow="0" w:firstColumn="0" w:lastColumn="0" w:oddVBand="0" w:evenVBand="0" w:oddHBand="1" w:evenHBand="0" w:firstRowFirstColumn="0" w:firstRowLastColumn="0" w:lastRowFirstColumn="0" w:lastRowLastColumn="0"/>
            </w:pPr>
            <w:r w:rsidRPr="00C37782">
              <w:t>1 кран на кухне, используемый для приготовления пищи или напитков, либо 1 кран в классе или другое устройство, предназначенное для питья</w:t>
            </w:r>
          </w:p>
        </w:tc>
      </w:tr>
      <w:tr w:rsidR="000300C5" w:rsidRPr="00DF1F33" w14:paraId="5B8D814F" w14:textId="77777777" w:rsidTr="004348DE">
        <w:trPr>
          <w:trHeight w:val="656"/>
        </w:trPr>
        <w:tc>
          <w:tcPr>
            <w:cnfStyle w:val="001000000000" w:firstRow="0" w:lastRow="0" w:firstColumn="1" w:lastColumn="0" w:oddVBand="0" w:evenVBand="0" w:oddHBand="0" w:evenHBand="0" w:firstRowFirstColumn="0" w:firstRowLastColumn="0" w:lastRowFirstColumn="0" w:lastRowLastColumn="0"/>
            <w:tcW w:w="707" w:type="pct"/>
            <w:tcBorders>
              <w:left w:val="single" w:sz="4" w:space="0" w:color="4472C4" w:themeColor="accent1"/>
            </w:tcBorders>
            <w:noWrap/>
            <w:vAlign w:val="center"/>
            <w:hideMark/>
          </w:tcPr>
          <w:p w14:paraId="3C26C65F" w14:textId="77777777" w:rsidR="000300C5" w:rsidRPr="00E9693E" w:rsidRDefault="000300C5" w:rsidP="005052D6">
            <w:pPr>
              <w:spacing w:after="0"/>
              <w:jc w:val="center"/>
            </w:pPr>
            <w:r w:rsidRPr="00E9693E">
              <w:t>Протокол</w:t>
            </w:r>
          </w:p>
        </w:tc>
        <w:tc>
          <w:tcPr>
            <w:tcW w:w="2170" w:type="pct"/>
            <w:tcBorders>
              <w:top w:val="single" w:sz="4" w:space="0" w:color="4472C4" w:themeColor="accent1"/>
              <w:bottom w:val="single" w:sz="4" w:space="0" w:color="4472C4" w:themeColor="accent1"/>
              <w:right w:val="single" w:sz="4" w:space="0" w:color="4472C4" w:themeColor="accent1"/>
            </w:tcBorders>
            <w:shd w:val="clear" w:color="auto" w:fill="auto"/>
            <w:vAlign w:val="center"/>
          </w:tcPr>
          <w:p w14:paraId="3694F2E5" w14:textId="2888F10A" w:rsidR="000300C5" w:rsidRPr="00C37782" w:rsidRDefault="000300C5" w:rsidP="009E613F">
            <w:pPr>
              <w:spacing w:after="0"/>
              <w:cnfStyle w:val="000000000000" w:firstRow="0" w:lastRow="0" w:firstColumn="0" w:lastColumn="0" w:oddVBand="0" w:evenVBand="0" w:oddHBand="0" w:evenHBand="0" w:firstRowFirstColumn="0" w:firstRowLastColumn="0" w:lastRowFirstColumn="0" w:lastRowLastColumn="0"/>
            </w:pPr>
            <w:r w:rsidRPr="00C37782">
              <w:t/>
            </w:r>
            <w:r w:rsidR="00D769EB">
              <w:t xml:space="preserve"/>
            </w:r>
            <w:r w:rsidRPr="00C37782">
              <w:t xml:space="preserve">Пробы первичного отбора объёмом 250 мл из крана холодной воды после периода стагнации продолжительностью от 8 до 18 часов</w:t>
            </w:r>
          </w:p>
        </w:tc>
        <w:tc>
          <w:tcPr>
            <w:tcW w:w="2123" w:type="pct"/>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auto"/>
            <w:vAlign w:val="center"/>
          </w:tcPr>
          <w:p w14:paraId="0B371782" w14:textId="3BDC5075" w:rsidR="000300C5" w:rsidRPr="00C37782" w:rsidRDefault="000300C5" w:rsidP="009E613F">
            <w:pPr>
              <w:spacing w:after="0"/>
              <w:cnfStyle w:val="000000000000" w:firstRow="0" w:lastRow="0" w:firstColumn="0" w:lastColumn="0" w:oddVBand="0" w:evenVBand="0" w:oddHBand="0" w:evenHBand="0" w:firstRowFirstColumn="0" w:firstRowLastColumn="0" w:lastRowFirstColumn="0" w:lastRowLastColumn="0"/>
            </w:pPr>
            <w:r w:rsidRPr="00C37782">
              <w:t xml:space="preserve"/>
            </w:r>
            <w:r w:rsidR="00D769EB">
              <w:t xml:space="preserve"/>
            </w:r>
            <w:r w:rsidRPr="00C37782">
              <w:t xml:space="preserve">Пробы первичного отбора объёмом 250 мл, взятые из крана холодной воды после периода стагнации продолжительностью от 8 до 18 часов.</w:t>
            </w:r>
          </w:p>
        </w:tc>
      </w:tr>
    </w:tbl>
    <w:p w14:paraId="2E960252" w14:textId="6807B961" w:rsidR="003E6125" w:rsidRDefault="00FA0C9F" w:rsidP="003B51DA">
      <w:pPr>
        <w:pStyle w:val="NoSpacing"/>
        <w:rPr>
          <w:noProof/>
          <w:sz w:val="20"/>
          <w:szCs w:val="20"/>
        </w:rPr>
      </w:pPr>
      <w:r w:rsidRPr="006372E1">
        <w:rPr>
          <w:sz w:val="20"/>
          <w:szCs w:val="20"/>
          <w:vertAlign w:val="superscript"/>
        </w:rPr>
        <w:t xml:space="preserve"/>
      </w:r>
      <w:r w:rsidR="00653A54" w:rsidRPr="006372E1">
        <w:rPr>
          <w:sz w:val="20"/>
          <w:szCs w:val="20"/>
        </w:rPr>
        <w:t xml:space="preserve"/>
      </w:r>
      <w:proofErr w:type="gramStart"/>
      <w:r w:rsidR="00653A54" w:rsidRPr="006372E1">
        <w:rPr>
          <w:sz w:val="20"/>
          <w:szCs w:val="20"/>
        </w:rPr>
        <w:t/>
      </w:r>
      <w:proofErr w:type="gramEnd"/>
      <w:r w:rsidR="00653A54" w:rsidRPr="006372E1">
        <w:rPr>
          <w:sz w:val="20"/>
          <w:szCs w:val="20"/>
        </w:rPr>
        <w:t xml:space="preserve"/>
      </w:r>
      <w:r w:rsidRPr="006372E1">
        <w:rPr>
          <w:sz w:val="20"/>
          <w:szCs w:val="20"/>
        </w:rPr>
        <w:t xml:space="preserve">1 Начальные школы и учреждения дошкольного образования также могут проводить отбор проб в соответствии с альтернативным графиком, утверждённым штатом, до тех пор, пока все выявленные начальные школы и учреждения дошкольного образования не будут однократно обследованы, не откажутся от участия или не останутся без ответа. </w:t>
      </w:r>
      <w:r w:rsidR="0088151D">
        <w:rPr>
          <w:sz w:val="20"/>
          <w:szCs w:val="20"/>
        </w:rPr>
        <w:t/>
      </w:r>
      <w:r w:rsidRPr="006372E1">
        <w:rPr>
          <w:sz w:val="20"/>
          <w:szCs w:val="20"/>
        </w:rPr>
        <w:t xml:space="preserve"/>
      </w:r>
      <w:r w:rsidR="0088151D">
        <w:rPr>
          <w:sz w:val="20"/>
          <w:szCs w:val="20"/>
        </w:rPr>
        <w:t/>
      </w:r>
      <w:r w:rsidRPr="006372E1">
        <w:rPr>
          <w:sz w:val="20"/>
          <w:szCs w:val="20"/>
        </w:rPr>
        <w:t xml:space="preserve"/>
      </w:r>
      <w:r w:rsidR="0050600D" w:rsidRPr="006372E1">
        <w:rPr>
          <w:noProof/>
          <w:sz w:val="20"/>
          <w:szCs w:val="20"/>
        </w:rPr>
        <w:t xml:space="preserve"/>
      </w:r>
    </w:p>
    <w:p w14:paraId="527006B9" w14:textId="174EEF36" w:rsidR="00200F45" w:rsidRPr="00200F45" w:rsidRDefault="00200F45" w:rsidP="00D11511">
      <w:pPr>
        <w:pStyle w:val="NoSpacing"/>
        <w:spacing w:after="160"/>
        <w:rPr>
          <w:noProof/>
          <w:sz w:val="20"/>
          <w:szCs w:val="20"/>
        </w:rPr>
      </w:pPr>
      <w:r>
        <w:rPr>
          <w:noProof/>
          <w:sz w:val="20"/>
          <w:szCs w:val="20"/>
          <w:vertAlign w:val="superscript"/>
        </w:rPr>
        <w:t/>
      </w:r>
      <w:r>
        <w:rPr>
          <w:noProof/>
          <w:sz w:val="20"/>
          <w:szCs w:val="20"/>
        </w:rPr>
        <w:t xml:space="preserve"/>
      </w:r>
      <w:r w:rsidR="00D505E2">
        <w:rPr>
          <w:noProof/>
          <w:sz w:val="20"/>
          <w:szCs w:val="20"/>
        </w:rPr>
        <w:t xml:space="preserve">2Если в какой-либо школе или детском учреждении количество розеток меньше установленного минимума, CWS обязан отбирать пробы во всех розетках, используемых для подачи воды для питья.</w:t>
      </w:r>
    </w:p>
    <w:p w14:paraId="052F9C1F" w14:textId="350FCD13" w:rsidR="00A97102" w:rsidRDefault="0032165A" w:rsidP="003E6125">
      <w:pPr>
        <w:pStyle w:val="NoSpacing"/>
        <w:spacing w:after="120"/>
        <w:rPr>
          <w:noProof/>
        </w:rPr>
      </w:pPr>
      <w:r w:rsidRPr="00A97102">
        <w:rPr>
          <w:rFonts w:ascii="Calibri" w:hAnsi="Calibri"/>
          <w:noProof/>
        </w:rPr>
        <mc:AlternateContent>
          <mc:Choice Requires="wps">
            <w:drawing>
              <wp:inline distT="0" distB="0" distL="0" distR="0" wp14:anchorId="3A3B2021" wp14:editId="1110CBD6">
                <wp:extent cx="6339840" cy="617508"/>
                <wp:effectExtent l="38100" t="38100" r="99060" b="87630"/>
                <wp:docPr id="36" name="Text Box 4"/>
                <wp:cNvGraphicFramePr/>
                <a:graphic xmlns:a="http://schemas.openxmlformats.org/drawingml/2006/main">
                  <a:graphicData uri="http://schemas.microsoft.com/office/word/2010/wordprocessingShape">
                    <wps:wsp>
                      <wps:cNvSpPr txBox="1"/>
                      <wps:spPr>
                        <a:xfrm>
                          <a:off x="0" y="0"/>
                          <a:ext cx="6339840" cy="617508"/>
                        </a:xfrm>
                        <a:prstGeom prst="round2DiagRect">
                          <a:avLst>
                            <a:gd name="adj1" fmla="val 9314"/>
                            <a:gd name="adj2" fmla="val 0"/>
                          </a:avLst>
                        </a:prstGeom>
                        <a:solidFill>
                          <a:srgbClr val="193965">
                            <a:lumMod val="20000"/>
                            <a:lumOff val="80000"/>
                          </a:srgbClr>
                        </a:solidFill>
                        <a:ln w="6350">
                          <a:noFill/>
                        </a:ln>
                        <a:effectLst>
                          <a:outerShdw blurRad="50800" dist="38100" dir="2700000" algn="tl" rotWithShape="0">
                            <a:sysClr val="windowText" lastClr="000000">
                              <a:lumMod val="50000"/>
                              <a:lumOff val="50000"/>
                              <a:alpha val="88000"/>
                            </a:sysClr>
                          </a:outerShdw>
                        </a:effectLst>
                      </wps:spPr>
                      <wps:txbx>
                        <w:txbxContent>
                          <w:p w14:paraId="4C5E5C1B" w14:textId="77777777" w:rsidR="0032165A" w:rsidRPr="00A97102" w:rsidRDefault="0032165A" w:rsidP="0032165A">
                            <w:pPr>
                              <w:spacing w:after="120"/>
                              <w:rPr>
                                <w:color w:val="193965"/>
                                <w:sz w:val="20"/>
                                <w:szCs w:val="20"/>
                                <w14:shadow w14:blurRad="50800" w14:dist="50800" w14:dir="13080000" w14:sx="2000" w14:sy="2000" w14:kx="0" w14:ky="0" w14:algn="ctr">
                                  <w14:srgbClr w14:val="44546A"/>
                                </w14:shadow>
                              </w:rPr>
                            </w:pPr>
                            <w:r w:rsidRPr="00A97102">
                              <w:rPr>
                                <w:color w:val="000000"/>
                                <w:sz w:val="20"/>
                                <w:szCs w:val="20"/>
                                <w14:shadow w14:blurRad="50800" w14:dist="50800" w14:dir="13080000" w14:sx="2000" w14:sy="2000" w14:kx="0" w14:ky="0" w14:algn="ctr">
                                  <w14:srgbClr w14:val="44546A"/>
                                </w14:shadow>
                              </w:rPr>
                              <w:t xml:space="preserve"/>
                            </w:r>
                            <w:proofErr w:type="gramStart"/>
                            <w:r w:rsidRPr="00A97102">
                              <w:rPr>
                                <w:color w:val="000000"/>
                                <w:sz w:val="20"/>
                                <w:szCs w:val="20"/>
                                <w14:shadow w14:blurRad="50800" w14:dist="50800" w14:dir="13080000" w14:sx="2000" w14:sy="2000" w14:kx="0" w14:ky="0" w14:algn="ctr">
                                  <w14:srgbClr w14:val="44546A"/>
                                </w14:shadow>
                              </w:rPr>
                              <w:t/>
                            </w:r>
                            <w:proofErr w:type="gramEnd"/>
                            <w:r w:rsidRPr="00A97102">
                              <w:rPr>
                                <w:color w:val="000000"/>
                                <w:sz w:val="20"/>
                                <w:szCs w:val="20"/>
                                <w14:shadow w14:blurRad="50800" w14:dist="50800" w14:dir="13080000" w14:sx="2000" w14:sy="2000" w14:kx="0" w14:ky="0" w14:algn="ctr">
                                  <w14:srgbClr w14:val="44546A"/>
                                </w14:shadow>
                              </w:rPr>
                              <w:t xml:space="preserve">Система контроля качества воды (CWS) не обязана отбирать пробы в более чем 20 процентах начальных школ, средних школ и учреждений дошкольного образования, выявленных в данном году. CWS также не обязана проводить повторный отбор проб в отдельной начальной или средней школе либо в учреждении дошкольного образования чаще одного раза в течение пятилетнего периода.</w:t>
                            </w:r>
                            <w:proofErr w:type="gramStart"/>
                            <w:r w:rsidRPr="00A97102">
                              <w:rPr>
                                <w:color w:val="000000"/>
                                <w:sz w:val="20"/>
                                <w:szCs w:val="20"/>
                                <w14:shadow w14:blurRad="50800" w14:dist="50800" w14:dir="13080000" w14:sx="2000" w14:sy="2000" w14:kx="0" w14:ky="0" w14:algn="ctr">
                                  <w14:srgbClr w14:val="44546A"/>
                                </w14:shadow>
                              </w:rPr>
                              <w:t/>
                            </w:r>
                            <w:proofErr w:type="gramEnd"/>
                            <w:r w:rsidRPr="00A97102">
                              <w:rPr>
                                <w:color w:val="000000"/>
                                <w:sz w:val="20"/>
                                <w:szCs w:val="20"/>
                                <w14:shadow w14:blurRad="50800" w14:dist="50800" w14:dir="13080000" w14:sx="2000" w14:sy="2000" w14:kx="0" w14:ky="0" w14:algn="ctr">
                                  <w14:srgbClr w14:val="44546A"/>
                                </w14:shadow>
                              </w:rPr>
                              <w:t xml:space="preserve"/>
                            </w:r>
                            <w:r w:rsidRPr="00A97102">
                              <w:rPr>
                                <w:color w:val="193965"/>
                                <w:sz w:val="20"/>
                                <w:szCs w:val="20"/>
                                <w14:shadow w14:blurRad="50800" w14:dist="50800" w14:dir="13080000" w14:sx="2000" w14:sy="2000" w14:kx="0" w14:ky="0" w14:algn="ctr">
                                  <w14:srgbClr w14:val="44546A"/>
                                </w14:shadow>
                              </w:rPr>
                              <w:t/>
                            </w:r>
                          </w:p>
                          <w:p w14:paraId="5B00497B" w14:textId="77777777" w:rsidR="0032165A" w:rsidRPr="00A97102" w:rsidRDefault="0032165A" w:rsidP="0032165A">
                            <w:pPr>
                              <w:pStyle w:val="NoSpacing"/>
                              <w:jc w:val="right"/>
                              <w:rPr>
                                <w:color w:val="44546A"/>
                                <w:sz w:val="18"/>
                                <w:szCs w:val="18"/>
                                <w14:shadow w14:blurRad="50800" w14:dist="50800" w14:dir="13080000" w14:sx="0" w14:sy="0" w14:kx="0" w14:ky="0" w14:algn="ctr">
                                  <w14:srgbClr w14:val="000000"/>
                                </w14:shadow>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3A3B2021" id="Text Box 4" o:spid="_x0000_s1030" style="width:499.2pt;height:48.6pt;visibility:visible;mso-wrap-style:square;mso-left-percent:-10001;mso-top-percent:-10001;mso-position-horizontal:absolute;mso-position-horizontal-relative:char;mso-position-vertical:absolute;mso-position-vertical-relative:line;mso-left-percent:-10001;mso-top-percent:-10001;v-text-anchor:top" coordsize="6339840,61750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" adj="-11796480,,5400" path="m57515,l6339840,r,l6339840,559993v,31765,-25750,57515,-57515,57515l,617508r,l,57515c,25750,25750,,57515,xe" fillcolor="#c1d5f0" stroked="f" strokeweight=".5pt">
                <v:stroke joinstyle="miter"/>
                <v:shadow on="t" color="#7f7f7f" opacity="57671f" origin="-.5,-.5" offset=".74836mm,.74836mm"/>
                <v:formulas/>
                <v:path arrowok="t" o:connecttype="custom" o:connectlocs="57515,0;6339840,0;6339840,0;6339840,559993;6282325,617508;0,617508;0,617508;0,57515;57515,0" o:connectangles="0,0,0,0,0,0,0,0,0" textboxrect="0,0,6339840,617508"/>
                <v:textbox>
                  <w:txbxContent>
                    <w:p w14:paraId="4C5E5C1B" w14:textId="77777777" w:rsidR="0032165A" w:rsidRPr="00A97102" w:rsidRDefault="0032165A" w:rsidP="0032165A">
                      <w:pPr>
                        <w:spacing w:after="120"/>
                        <w:rPr>
                          <w:color w:val="193965"/>
                          <w:sz w:val="20"/>
                          <w:szCs w:val="20"/>
                          <w14:shadow w14:blurRad="50800" w14:dist="50800" w14:dir="13080000" w14:sx="2000" w14:sy="2000" w14:kx="0" w14:ky="0" w14:algn="ctr">
                            <w14:srgbClr w14:val="44546A"/>
                          </w14:shadow>
                        </w:rPr>
                      </w:pPr>
                      <w:r w:rsidRPr="00A97102">
                        <w:rPr>
                          <w:color w:val="000000"/>
                          <w:sz w:val="20"/>
                          <w:szCs w:val="20"/>
                          <w14:shadow w14:blurRad="50800" w14:dist="50800" w14:dir="13080000" w14:sx="2000" w14:sy="2000" w14:kx="0" w14:ky="0" w14:algn="ctr">
                            <w14:srgbClr w14:val="44546A"/>
                          </w14:shadow>
                        </w:rPr>
                        <w:t xml:space="preserve"/>
                      </w:r>
                      <w:proofErr w:type="gramStart"/>
                      <w:r w:rsidRPr="00A97102">
                        <w:rPr>
                          <w:color w:val="000000"/>
                          <w:sz w:val="20"/>
                          <w:szCs w:val="20"/>
                          <w14:shadow w14:blurRad="50800" w14:dist="50800" w14:dir="13080000" w14:sx="2000" w14:sy="2000" w14:kx="0" w14:ky="0" w14:algn="ctr">
                            <w14:srgbClr w14:val="44546A"/>
                          </w14:shadow>
                        </w:rPr>
                        <w:t/>
                      </w:r>
                      <w:proofErr w:type="gramEnd"/>
                      <w:r w:rsidRPr="00A97102">
                        <w:rPr>
                          <w:color w:val="000000"/>
                          <w:sz w:val="20"/>
                          <w:szCs w:val="20"/>
                          <w14:shadow w14:blurRad="50800" w14:dist="50800" w14:dir="13080000" w14:sx="2000" w14:sy="2000" w14:kx="0" w14:ky="0" w14:algn="ctr">
                            <w14:srgbClr w14:val="44546A"/>
                          </w14:shadow>
                        </w:rPr>
                        <w:t xml:space="preserve">Система контроля качества воды (CWS) не обязана отбирать пробы в более чем 20 процентах начальных школ, средних школ и учреждений дошкольного образования, выявленных в любом given году. CWS также не обязана проводить отбор проб в отдельной начальной школе, средней школе или учреждении дошкольного образования более одного раза в течение любого пятилетнего периода.</w:t>
                      </w:r>
                      <w:proofErr w:type="gramStart"/>
                      <w:r w:rsidRPr="00A97102">
                        <w:rPr>
                          <w:color w:val="000000"/>
                          <w:sz w:val="20"/>
                          <w:szCs w:val="20"/>
                          <w14:shadow w14:blurRad="50800" w14:dist="50800" w14:dir="13080000" w14:sx="2000" w14:sy="2000" w14:kx="0" w14:ky="0" w14:algn="ctr">
                            <w14:srgbClr w14:val="44546A"/>
                          </w14:shadow>
                        </w:rPr>
                        <w:t/>
                      </w:r>
                      <w:proofErr w:type="gramEnd"/>
                      <w:r w:rsidRPr="00A97102">
                        <w:rPr>
                          <w:color w:val="000000"/>
                          <w:sz w:val="20"/>
                          <w:szCs w:val="20"/>
                          <w14:shadow w14:blurRad="50800" w14:dist="50800" w14:dir="13080000" w14:sx="2000" w14:sy="2000" w14:kx="0" w14:ky="0" w14:algn="ctr">
                            <w14:srgbClr w14:val="44546A"/>
                          </w14:shadow>
                        </w:rPr>
                        <w:t xml:space="preserve"/>
                      </w:r>
                      <w:r w:rsidRPr="00A97102">
                        <w:rPr>
                          <w:color w:val="193965"/>
                          <w:sz w:val="20"/>
                          <w:szCs w:val="20"/>
                          <w14:shadow w14:blurRad="50800" w14:dist="50800" w14:dir="13080000" w14:sx="2000" w14:sy="2000" w14:kx="0" w14:ky="0" w14:algn="ctr">
                            <w14:srgbClr w14:val="44546A"/>
                          </w14:shadow>
                        </w:rPr>
                        <w:t/>
                      </w:r>
                    </w:p>
                    <w:p w14:paraId="5B00497B" w14:textId="77777777" w:rsidR="0032165A" w:rsidRPr="00A97102" w:rsidRDefault="0032165A" w:rsidP="0032165A">
                      <w:pPr>
                        <w:pStyle w:val="NoSpacing"/>
                        <w:jc w:val="right"/>
                        <w:rPr>
                          <w:color w:val="44546A"/>
                          <w:sz w:val="18"/>
                          <w:szCs w:val="18"/>
                          <w14:shadow w14:blurRad="50800" w14:dist="50800" w14:dir="13080000" w14:sx="0" w14:sy="0" w14:kx="0" w14:ky="0" w14:algn="ctr">
                            <w14:srgbClr w14:val="000000"/>
                          </w14:shadow>
                        </w:rPr>
                      </w:pPr>
                    </w:p>
                  </w:txbxContent>
                </v:textbox>
                <w10:anchorlock/>
              </v:shape>
            </w:pict>
          </mc:Fallback>
        </mc:AlternateContent>
      </w:r>
    </w:p>
    <w:p w14:paraId="51647E3F" w14:textId="0A2E0414" w:rsidR="00722140" w:rsidRDefault="28BF1C37" w:rsidP="00722140">
      <w:pPr>
        <w:pStyle w:val="Heading2"/>
      </w:pPr>
      <w:r>
        <w:lastRenderedPageBreak/>
        <w:t xml:space="preserve"/>
      </w:r>
      <w:r w:rsidR="487AE561">
        <w:t/>
      </w:r>
      <w:r w:rsidR="3F5F0522">
        <w:t xml:space="preserve"/>
      </w:r>
      <w:r w:rsidR="0688F7D0">
        <w:t xml:space="preserve"/>
      </w:r>
      <w:r w:rsidR="3DB458F4">
        <w:t/>
      </w:r>
      <w:r w:rsidR="3F5F0522">
        <w:t xml:space="preserve"/>
      </w:r>
      <w:proofErr w:type="gramStart"/>
      <w:r w:rsidR="3DB458F4">
        <w:t/>
      </w:r>
      <w:proofErr w:type="gramEnd"/>
      <w:r w:rsidR="3DB458F4">
        <w:t xml:space="preserve"/>
      </w:r>
      <w:r w:rsidR="3F5F0522">
        <w:t xml:space="preserve"/>
      </w:r>
      <w:r w:rsidR="4AA0C98C">
        <w:t/>
      </w:r>
      <w:r w:rsidR="497A87D6">
        <w:t/>
      </w:r>
      <w:r w:rsidR="3F5F0522">
        <w:t/>
      </w:r>
      <w:r w:rsidR="497A87D6">
        <w:t xml:space="preserve"/>
      </w:r>
      <w:r w:rsidR="425BDA92">
        <w:t xml:space="preserve">Что делать, если начальная школа или детский дошкольный учреждение не отвечают или отказываются от предложения Службы контроля качества воды (CWS) провести анализ на содержание свинца?</w:t>
      </w:r>
      <w:r w:rsidR="497A87D6">
        <w:t/>
      </w:r>
    </w:p>
    <w:p w14:paraId="1238FFAC" w14:textId="6A34E3C7" w:rsidR="00DF1F33" w:rsidRPr="00DF1F33" w:rsidRDefault="35F5DE03" w:rsidP="00DF1F33">
      <w:r>
        <w:t/>
      </w:r>
      <w:r w:rsidR="2D08105B">
        <w:t xml:space="preserve"/>
      </w:r>
      <w:r>
        <w:t xml:space="preserve"/>
      </w:r>
      <w:r w:rsidR="159411F8">
        <w:t xml:space="preserve"/>
      </w:r>
      <w:r w:rsidR="08E94A36">
        <w:t xml:space="preserve"/>
      </w:r>
      <w:proofErr w:type="gramStart"/>
      <w:r w:rsidR="08E94A36">
        <w:t/>
      </w:r>
      <w:proofErr w:type="gramEnd"/>
      <w:r w:rsidR="08E94A36">
        <w:t xml:space="preserve"/>
      </w:r>
      <w:r w:rsidR="111D01D6">
        <w:t xml:space="preserve"/>
      </w:r>
      <w:r w:rsidR="1B66EAB9">
        <w:t/>
      </w:r>
      <w:r w:rsidR="5B946E0D">
        <w:t/>
      </w:r>
      <w:r w:rsidR="1B66EAB9">
        <w:t xml:space="preserve"/>
      </w:r>
      <w:r w:rsidR="5B946E0D">
        <w:t/>
      </w:r>
      <w:r w:rsidR="1B66EAB9">
        <w:t xml:space="preserve"/>
      </w:r>
      <w:r w:rsidR="4604645B">
        <w:t xml:space="preserve"/>
      </w:r>
      <w:r w:rsidR="09B9C514">
        <w:t xml:space="preserve"/>
      </w:r>
      <w:r w:rsidR="1B66EAB9">
        <w:t/>
      </w:r>
      <w:r w:rsidR="2B18E2EF">
        <w:t xml:space="preserve"/>
      </w:r>
      <w:r w:rsidR="1661C207">
        <w:t/>
      </w:r>
      <w:r w:rsidR="70D12C4B">
        <w:t xml:space="preserve"/>
      </w:r>
      <w:r w:rsidR="2B18E2EF">
        <w:t/>
      </w:r>
      <w:r w:rsidR="3ACD570F">
        <w:t/>
      </w:r>
      <w:r w:rsidR="2B18E2EF">
        <w:t xml:space="preserve"/>
      </w:r>
      <w:r w:rsidR="7BB9F4F5">
        <w:t xml:space="preserve"/>
      </w:r>
      <w:proofErr w:type="gramStart"/>
      <w:r w:rsidR="7BB9F4F5">
        <w:t/>
      </w:r>
      <w:proofErr w:type="gramEnd"/>
      <w:r w:rsidR="7BB9F4F5">
        <w:t xml:space="preserve"/>
      </w:r>
      <w:r w:rsidR="0620AF36">
        <w:t xml:space="preserve"/>
      </w:r>
      <w:r w:rsidR="7BB9F4F5">
        <w:t xml:space="preserve"/>
      </w:r>
      <w:r w:rsidR="30665897">
        <w:t/>
      </w:r>
      <w:r w:rsidR="7BB9F4F5">
        <w:t xml:space="preserve"/>
      </w:r>
      <w:r w:rsidR="59E964FE">
        <w:t xml:space="preserve"/>
      </w:r>
      <w:r w:rsidR="2850F543">
        <w:t xml:space="preserve"/>
      </w:r>
      <w:r w:rsidR="7BB9F4F5">
        <w:t xml:space="preserve"/>
      </w:r>
      <w:r w:rsidR="182BFF8D">
        <w:t xml:space="preserve"/>
      </w:r>
      <w:proofErr w:type="gramStart"/>
      <w:r w:rsidR="182BFF8D">
        <w:t/>
      </w:r>
      <w:proofErr w:type="gramEnd"/>
      <w:r w:rsidR="182BFF8D">
        <w:t xml:space="preserve">В течение первых пяти лет после даты соблюдения требований LCRI все выявленные начальные школы и учреждения дошкольного образования должны быть либо обследованы один раз, либо отказаться от участия, либо быть признаны неотзывчивыми. Орган водоснабжения может учитывать отказ или отсутствие ответа в рамках минимальных 20 процентов начальных школ и учреждений дошкольного образования, которые он обязан обследовать ежегодно в течение первых пяти лет после даты соблюдения требований LCRI. Начальная школа или учреждение дошкольного образования может быть признано «неотзывчивым» после того, как орган водоснабжения предпринимает по меньшей мере два отдельных попытки связаться с данным учреждением для планирования обследования и не получает ответа ни в одном из случаев. Органы водоснабжения обязаны ежегодно, не позднее 30 января, предоставлять штату документацию в отношении начальной школы или учреждения дошкольного образования, если они отказываются от участия или являются неотзывчивыми. </w:t>
      </w:r>
      <w:r w:rsidR="051F7CD3">
        <w:t/>
      </w:r>
      <w:r w:rsidR="182BFF8D">
        <w:t xml:space="preserve"/>
      </w:r>
      <w:r w:rsidR="6187C3A2">
        <w:t xml:space="preserve"/>
      </w:r>
      <w:r w:rsidR="3F2C1988">
        <w:t xml:space="preserve"/>
      </w:r>
      <w:r w:rsidR="2D95DD4C" w:rsidRPr="100CAF34">
        <w:rPr>
          <w:b/>
          <w:bCs/>
        </w:rPr>
        <w:t/>
      </w:r>
      <w:r w:rsidR="3F2C1988">
        <w:t xml:space="preserve"/>
      </w:r>
      <w:proofErr w:type="gramStart"/>
      <w:r w:rsidR="3F2C1988">
        <w:t/>
      </w:r>
      <w:proofErr w:type="gramEnd"/>
      <w:r w:rsidR="3F2C1988">
        <w:t xml:space="preserve"/>
      </w:r>
      <w:r w:rsidR="58E38590">
        <w:t xml:space="preserve"/>
      </w:r>
      <w:r w:rsidR="3F2C1988">
        <w:t xml:space="preserve"/>
      </w:r>
    </w:p>
    <w:p w14:paraId="63FDAC6C" w14:textId="67BE2219" w:rsidR="00770523" w:rsidRDefault="00126E72" w:rsidP="00F856F7">
      <w:pPr>
        <w:pStyle w:val="Heading2"/>
      </w:pPr>
      <w:r>
        <w:t xml:space="preserve"/>
      </w:r>
      <w:r w:rsidR="4D4010E4">
        <w:t/>
      </w:r>
      <w:r w:rsidR="423CD34B">
        <w:t xml:space="preserve">Кому системы водоснабжения обязаны предоставлять результаты отбора проб на содержание свинца?</w:t>
      </w:r>
      <w:r w:rsidR="7F4677EE">
        <w:t xml:space="preserve"/>
      </w:r>
      <w:r w:rsidR="423CD34B">
        <w:t/>
      </w:r>
      <w:r>
        <w:t xml:space="preserve"/>
      </w:r>
      <w:r w:rsidR="4D1510A3">
        <w:t/>
      </w:r>
    </w:p>
    <w:p w14:paraId="4A27505E" w14:textId="08B5C024" w:rsidR="00CB2030" w:rsidRDefault="002E3863" w:rsidP="00384469">
      <w:r>
        <w:t/>
      </w:r>
      <w:r w:rsidR="008B1939">
        <w:t xml:space="preserve">CWS обязаны предоставлять результаты отбора проб, независимо от концентрации свинца в пробе, как только это станет практически возможным, но не позднее чем через 30 дней после получения этих результатов: образовательному учреждению или детскому дошкольному учреждению, где была проведена пробоотборная проверка, вместе с информацией о возможных вариантах устранения загрязнения (в соответствии с принципами «3T»); местному и государственному органам здравоохранения; а также соответствующему штату.</w:t>
      </w:r>
      <w:r w:rsidR="008B1939" w:rsidRPr="00634FAD">
        <w:rPr>
          <w:b/>
          <w:bCs/>
        </w:rPr>
        <w:t/>
      </w:r>
      <w:r w:rsidR="008B1939">
        <w:t xml:space="preserve"/>
      </w:r>
      <w:r w:rsidR="008B1939" w:rsidRPr="00136D4E">
        <w:rPr>
          <w:b/>
          <w:bCs/>
        </w:rPr>
        <w:t/>
      </w:r>
      <w:r w:rsidR="008B1939">
        <w:t xml:space="preserve"/>
      </w:r>
      <w:r w:rsidR="00840B9A">
        <w:t/>
      </w:r>
      <w:r w:rsidR="00AA0B51">
        <w:t xml:space="preserve"/>
      </w:r>
      <w:r w:rsidR="00384469">
        <w:t xml:space="preserve"/>
      </w:r>
      <w:r w:rsidR="008B1939">
        <w:t xml:space="preserve"/>
      </w:r>
      <w:proofErr w:type="gramStart"/>
      <w:r w:rsidR="008B1939">
        <w:t/>
      </w:r>
      <w:proofErr w:type="gramEnd"/>
      <w:r w:rsidR="008B1939">
        <w:t xml:space="preserve"/>
      </w:r>
      <w:r w:rsidR="006372E1">
        <w:t/>
      </w:r>
      <w:r w:rsidR="008F7DDF">
        <w:t xml:space="preserve"/>
      </w:r>
      <w:r w:rsidR="00840B9A">
        <w:t/>
      </w:r>
      <w:r w:rsidR="00384469">
        <w:t xml:space="preserve"/>
      </w:r>
      <w:r w:rsidR="008B1939">
        <w:t/>
      </w:r>
      <w:r w:rsidR="00840B9A">
        <w:t/>
      </w:r>
      <w:r w:rsidR="00AA0B51">
        <w:t xml:space="preserve"/>
      </w:r>
      <w:r w:rsidR="00384469">
        <w:t xml:space="preserve"/>
      </w:r>
      <w:r w:rsidR="008D1AAD">
        <w:t/>
      </w:r>
      <w:r w:rsidR="00AA0B51">
        <w:t/>
      </w:r>
    </w:p>
    <w:p w14:paraId="69EC9A68" w14:textId="6C7505C0" w:rsidR="00B204EC" w:rsidRDefault="005475E1" w:rsidP="00DD30EF">
      <w:pPr>
        <w:pStyle w:val="Heading2"/>
        <w:keepNext/>
        <w:keepLines/>
      </w:pPr>
      <w:r>
        <w:t>Существуют ли другие требования к отчётности?</w:t>
      </w:r>
    </w:p>
    <w:p w14:paraId="108B97B8" w14:textId="3A752C66" w:rsidR="00F66B9A" w:rsidRDefault="5358B109" w:rsidP="009A5410">
      <w:r>
        <w:t xml:space="preserve"/>
      </w:r>
      <w:r w:rsidR="0A4F1F14">
        <w:t xml:space="preserve"/>
      </w:r>
      <w:proofErr w:type="gramStart"/>
      <w:r w:rsidR="0A4F1F14">
        <w:t/>
      </w:r>
      <w:proofErr w:type="gramEnd"/>
      <w:r w:rsidR="0A4F1F14">
        <w:t xml:space="preserve"/>
      </w:r>
      <w:r w:rsidR="0F2A2370">
        <w:t/>
      </w:r>
      <w:r w:rsidR="50544903">
        <w:t xml:space="preserve"/>
      </w:r>
      <w:r w:rsidR="0A4F1F14">
        <w:t xml:space="preserve"/>
      </w:r>
      <w:r w:rsidR="6A2A138A">
        <w:t xml:space="preserve">Да. Помимо предоставления списка соответствующих школ и детских дошкольных учреждений, обслуживаемых программой CWS, а также результатов выборочных анализов, программы CWS обязаны представлять в штат отчет, содержащий сводку мероприятий за предыдущий год. Такие отчеты должны подаваться начиная с 30 января 2029 года и ежегодно в дальнейшем. Отчет должен содержать подтверждения по следующим пунктам:</w:t>
      </w:r>
      <w:r w:rsidR="2DB20C20">
        <w:t/>
      </w:r>
      <w:r w:rsidR="6A2A138A">
        <w:t xml:space="preserve"/>
      </w:r>
      <w:r w:rsidR="2DB20C20" w:rsidRPr="100CAF34">
        <w:rPr>
          <w:b/>
          <w:bCs/>
        </w:rPr>
        <w:t/>
      </w:r>
      <w:r w:rsidR="07EC8574" w:rsidRPr="100CAF34">
        <w:rPr>
          <w:b/>
          <w:bCs/>
        </w:rPr>
        <w:t xml:space="preserve"/>
      </w:r>
      <w:r w:rsidR="0625F025" w:rsidRPr="100CAF34">
        <w:rPr>
          <w:b/>
          <w:bCs/>
        </w:rPr>
        <w:t xml:space="preserve"/>
      </w:r>
      <w:proofErr w:type="gramStart"/>
      <w:r w:rsidR="0625F025" w:rsidRPr="100CAF34">
        <w:rPr>
          <w:b/>
          <w:bCs/>
        </w:rPr>
        <w:t/>
      </w:r>
      <w:proofErr w:type="gramEnd"/>
      <w:r w:rsidR="0625F025" w:rsidRPr="100CAF34">
        <w:rPr>
          <w:b/>
          <w:bCs/>
        </w:rPr>
        <w:t xml:space="preserve"/>
      </w:r>
      <w:r w:rsidR="326CAB0E" w:rsidRPr="100CAF34">
        <w:rPr>
          <w:b/>
          <w:bCs/>
        </w:rPr>
        <w:t/>
      </w:r>
      <w:r w:rsidR="50544903">
        <w:t/>
      </w:r>
      <w:r w:rsidR="07EC8574">
        <w:t xml:space="preserve"/>
      </w:r>
      <w:r w:rsidR="29696834">
        <w:t/>
      </w:r>
      <w:r w:rsidR="4BAA8C7A">
        <w:t/>
      </w:r>
      <w:r w:rsidR="29696834">
        <w:t xml:space="preserve"/>
      </w:r>
      <w:r w:rsidR="00E46F5D">
        <w:t/>
      </w:r>
    </w:p>
    <w:p w14:paraId="717CC60F" w14:textId="043748C3" w:rsidR="009A5410" w:rsidRDefault="00F66B9A" w:rsidP="00FA041A">
      <w:pPr>
        <w:pStyle w:val="ListParagraph"/>
        <w:numPr>
          <w:ilvl w:val="0"/>
          <w:numId w:val="31"/>
        </w:numPr>
      </w:pPr>
      <w:r>
        <w:t/>
      </w:r>
      <w:r w:rsidR="00E43FDB">
        <w:t xml:space="preserve">Водоснабжающая организация предприняла добросовестные усилия для выявления школ и детских дошкольных учреждений в зоне своего обслуживания.</w:t>
      </w:r>
      <w:proofErr w:type="gramStart"/>
      <w:r w:rsidR="00E43FDB">
        <w:t/>
      </w:r>
      <w:proofErr w:type="gramEnd"/>
      <w:r w:rsidR="00E43FDB">
        <w:t xml:space="preserve"/>
      </w:r>
      <w:r w:rsidR="00DD30EF">
        <w:t/>
      </w:r>
    </w:p>
    <w:p w14:paraId="24D920BB" w14:textId="1859F81B" w:rsidR="009A5410" w:rsidRDefault="00F66B9A" w:rsidP="00FA041A">
      <w:pPr>
        <w:pStyle w:val="ListParagraph"/>
        <w:numPr>
          <w:ilvl w:val="0"/>
          <w:numId w:val="31"/>
        </w:numPr>
      </w:pPr>
      <w:r>
        <w:t/>
      </w:r>
      <w:r w:rsidR="009A5410">
        <w:t/>
      </w:r>
      <w:r w:rsidR="007F2A1C">
        <w:t xml:space="preserve"/>
      </w:r>
      <w:r w:rsidR="009A5410">
        <w:t xml:space="preserve">Система водоснабжения предоставила необходимую информацию о рисках для здоровья, связанных с содержанием свинца в питьевой воде, а также о мерах, которые потребители могут предпринять для снижения уровня воздействия свинца, школам и детским учреждениям, которым она оказывает услуги. </w:t>
      </w:r>
      <w:r w:rsidR="007F2A1C">
        <w:t xml:space="preserve"/>
      </w:r>
      <w:r w:rsidR="00B32D45">
        <w:t/>
      </w:r>
      <w:r w:rsidR="009A5410">
        <w:t xml:space="preserve"/>
      </w:r>
      <w:proofErr w:type="gramStart"/>
      <w:r w:rsidR="009A5410">
        <w:t/>
      </w:r>
      <w:proofErr w:type="gramEnd"/>
      <w:r w:rsidR="009A5410">
        <w:t xml:space="preserve"/>
      </w:r>
    </w:p>
    <w:p w14:paraId="7196F333" w14:textId="57EF1E34" w:rsidR="009A5410" w:rsidRDefault="00F66B9A" w:rsidP="00FA041A">
      <w:pPr>
        <w:pStyle w:val="ListParagraph"/>
        <w:numPr>
          <w:ilvl w:val="0"/>
          <w:numId w:val="31"/>
        </w:numPr>
      </w:pPr>
      <w:r>
        <w:t/>
      </w:r>
      <w:r w:rsidR="009A5410">
        <w:t xml:space="preserve">Система водоснабжения выполнила требования по уведомлению и отбору проб для начальных школ, средних школ и учреждений дошкольного образования.</w:t>
      </w:r>
      <w:r w:rsidR="00FA041A">
        <w:t/>
      </w:r>
      <w:r w:rsidR="009A5410">
        <w:t xml:space="preserve"/>
      </w:r>
      <w:proofErr w:type="gramStart"/>
      <w:r w:rsidR="009A5410">
        <w:t/>
      </w:r>
      <w:proofErr w:type="gramEnd"/>
      <w:r w:rsidR="009A5410">
        <w:t xml:space="preserve"/>
      </w:r>
      <w:r w:rsidR="00DD30EF">
        <w:t/>
      </w:r>
    </w:p>
    <w:p w14:paraId="21D927A2" w14:textId="7CE81A97" w:rsidR="005475E1" w:rsidRDefault="00FA041A" w:rsidP="00FA041A">
      <w:pPr>
        <w:pStyle w:val="ListParagraph"/>
        <w:numPr>
          <w:ilvl w:val="0"/>
          <w:numId w:val="31"/>
        </w:numPr>
      </w:pPr>
      <w:r>
        <w:t/>
      </w:r>
      <w:r w:rsidR="009A5410">
        <w:t xml:space="preserve"/>
      </w:r>
      <w:proofErr w:type="gramStart"/>
      <w:r w:rsidR="009A5410">
        <w:t/>
      </w:r>
      <w:proofErr w:type="gramEnd"/>
      <w:r w:rsidR="009A5410">
        <w:t xml:space="preserve">Результаты отбора проб были предоставлены школам, учреждениям дошкольного образования, а также местным и государственным органам здравоохранения.</w:t>
      </w:r>
    </w:p>
    <w:p w14:paraId="10D3C9CE" w14:textId="560B8372" w:rsidR="00310565" w:rsidRDefault="00310565" w:rsidP="00B40AAB">
      <w:r>
        <w:t>Отчет также должен включать:</w:t>
      </w:r>
    </w:p>
    <w:p w14:paraId="3951AA07" w14:textId="4ED0FBDC" w:rsidR="003D234F" w:rsidRDefault="003D234F" w:rsidP="00FA041A">
      <w:pPr>
        <w:pStyle w:val="ListParagraph"/>
        <w:numPr>
          <w:ilvl w:val="0"/>
          <w:numId w:val="31"/>
        </w:numPr>
      </w:pPr>
      <w:r>
        <w:t/>
      </w:r>
      <w:r w:rsidR="00D15C35">
        <w:t/>
      </w:r>
      <w:r>
        <w:t xml:space="preserve">Количество и названия школ и дошкольных учреждений, отобранных для выборки в предыдущем году.</w:t>
      </w:r>
      <w:proofErr w:type="gramStart"/>
      <w:r>
        <w:t/>
      </w:r>
      <w:proofErr w:type="gramEnd"/>
      <w:r>
        <w:t xml:space="preserve"/>
      </w:r>
      <w:r w:rsidR="00D15C35">
        <w:t xml:space="preserve"/>
      </w:r>
      <w:r w:rsidR="00310565">
        <w:t/>
      </w:r>
    </w:p>
    <w:p w14:paraId="2454F982" w14:textId="4866DF19" w:rsidR="00961A76" w:rsidRDefault="7964D24C" w:rsidP="100CAF34">
      <w:pPr>
        <w:pStyle w:val="ListParagraph"/>
      </w:pPr>
      <w:r>
        <w:t xml:space="preserve"/>
      </w:r>
      <w:r w:rsidR="3044FA6D">
        <w:t xml:space="preserve"/>
      </w:r>
      <w:r w:rsidR="782B82E3">
        <w:t/>
      </w:r>
      <w:r>
        <w:t xml:space="preserve">В течение первых пяти лет после даты соблюдения требований LCRI, начиная с отчёта за период, начинающийся 30 января 2029 года, система водоснабжения должна включать:</w:t>
      </w:r>
      <w:r w:rsidR="04A45D33">
        <w:t/>
      </w:r>
    </w:p>
    <w:p w14:paraId="520DF4EE" w14:textId="21629409" w:rsidR="00310565" w:rsidRDefault="04A45D33" w:rsidP="100CAF34">
      <w:pPr>
        <w:pStyle w:val="ListParagraph"/>
      </w:pPr>
      <w:r>
        <w:t/>
      </w:r>
      <w:r w:rsidR="3763E4A3">
        <w:t xml:space="preserve"/>
      </w:r>
      <w:r>
        <w:t xml:space="preserve"/>
      </w:r>
      <w:proofErr w:type="gramStart"/>
      <w:r>
        <w:t/>
      </w:r>
      <w:proofErr w:type="gramEnd"/>
      <w:r>
        <w:t xml:space="preserve"/>
      </w:r>
      <w:r w:rsidR="3763E4A3">
        <w:t xml:space="preserve"/>
      </w:r>
      <w:r w:rsidR="1BBDCAD2">
        <w:t xml:space="preserve"/>
      </w:r>
      <w:r w:rsidR="3763E4A3">
        <w:t xml:space="preserve"/>
      </w:r>
      <w:r w:rsidR="782B82E3">
        <w:t xml:space="preserve">Количество и названия начальных школ и дошкольных учреждений, которые отказались от отбора проб или не ответили на обращения с предложением об их проведении.</w:t>
      </w:r>
    </w:p>
    <w:p w14:paraId="7266A838" w14:textId="7A699328" w:rsidR="00DC1B31" w:rsidRPr="005475E1" w:rsidRDefault="782B82E3" w:rsidP="100CAF34">
      <w:pPr>
        <w:pStyle w:val="ListParagraph"/>
      </w:pPr>
      <w:r>
        <w:t xml:space="preserve"/>
      </w:r>
      <w:r w:rsidR="4580978D">
        <w:t/>
      </w:r>
      <w:r>
        <w:t xml:space="preserve">Информация о попытках информационно-просветительской работы, которые были отклонены или на которые не был получен ответ со стороны начальной школы или детского учреждения.</w:t>
      </w:r>
      <w:proofErr w:type="gramStart"/>
      <w:r>
        <w:t/>
      </w:r>
      <w:proofErr w:type="gramEnd"/>
      <w:r>
        <w:t xml:space="preserve"/>
      </w:r>
    </w:p>
    <w:p w14:paraId="618328AB" w14:textId="5FFB61E5" w:rsidR="00D11511" w:rsidRDefault="3DA6B657" w:rsidP="00D11511">
      <w:pPr>
        <w:pStyle w:val="Heading2"/>
      </w:pPr>
      <w:r>
        <w:t xml:space="preserve"/>
      </w:r>
      <w:r w:rsidR="3B21CAD0">
        <w:t xml:space="preserve"/>
      </w:r>
      <w:r>
        <w:t xml:space="preserve"/>
      </w:r>
      <w:r w:rsidR="7EEED2E9">
        <w:t xml:space="preserve">Могут ли водоснабжающие организации ходатайствовать о предоставлении исключения из требований по отбору проб, если в их штате действует программа по проведению анализов на содержание свинца в школах и детских дошкольных учреждениях?</w:t>
      </w:r>
      <w:proofErr w:type="gramStart"/>
      <w:r w:rsidR="7EEED2E9">
        <w:t/>
      </w:r>
      <w:proofErr w:type="gramEnd"/>
      <w:r w:rsidR="7EEED2E9">
        <w:t xml:space="preserve"/>
      </w:r>
      <w:r>
        <w:t/>
      </w:r>
    </w:p>
    <w:p w14:paraId="4444E6BD" w14:textId="004E1CF5" w:rsidR="00647059" w:rsidRPr="00256425" w:rsidRDefault="7EEED2E9" w:rsidP="00C4467B">
      <w:r>
        <w:t xml:space="preserve"/>
      </w:r>
      <w:proofErr w:type="gramStart"/>
      <w:r>
        <w:t/>
      </w:r>
      <w:proofErr w:type="gramEnd"/>
      <w:r>
        <w:t xml:space="preserve"/>
      </w:r>
      <w:r w:rsidR="3DA6B657">
        <w:t xml:space="preserve"/>
      </w:r>
      <w:r>
        <w:t xml:space="preserve">Если в школах и детских дошкольных учреждениях, снабжаемых ЦВС, проводится отбор проб питьевой воды на содержание свинца в соответствии с законом или программой штата или местного органа власти, штат может освободить ЦВС от требований по отбору проб на этих объектах, выдав письменный отказ. Указанный закон или программа должны быть не менее строгими, чем требования к отбору проб, установленные в рамках LCRI. ЦВС имеет право на получение отказа от отбора проб во всех или в части обслуживаемых ими школ и детских дошкольных учреждений, если отбор проб в этих учреждениях осуществляется в соответствии с законом или программой штата или местного органа власти, при условии, что такой закон или программа соответствует критериям приемлемости, перечисленным в </w:t>
      </w:r>
      <w:r w:rsidR="3DA6B657">
        <w:t/>
      </w:r>
      <w:r>
        <w:t xml:space="preserve"/>
      </w:r>
      <w:r w:rsidR="5130CA94">
        <w:t xml:space="preserve"/>
      </w:r>
      <w:r>
        <w:t xml:space="preserve"/>
      </w:r>
      <w:r w:rsidR="6E030EBC">
        <w:t xml:space="preserve"/>
      </w:r>
      <w:r>
        <w:t xml:space="preserve"/>
      </w:r>
      <w:r>
        <w:lastRenderedPageBreak/>
        <w:t/>
      </w:r>
      <w:r w:rsidR="04E20712">
        <w:t xml:space="preserve"/>
      </w:r>
      <w:r w:rsidR="116AADF4">
        <w:t xml:space="preserve"/>
      </w:r>
      <w:r w:rsidR="5C97BD19">
        <w:t xml:space="preserve"/>
      </w:r>
      <w:r w:rsidR="3AFA5118">
        <w:t/>
      </w:r>
      <w:r w:rsidR="5C97BD19">
        <w:t xml:space="preserve"/>
      </w:r>
      <w:proofErr w:type="gramStart"/>
      <w:r w:rsidR="5C97BD19">
        <w:t/>
      </w:r>
      <w:proofErr w:type="gramEnd"/>
      <w:r w:rsidR="5C97BD19">
        <w:t xml:space="preserve"/>
      </w:r>
      <w:r w:rsidR="5B36AC5D">
        <w:t xml:space="preserve"/>
      </w:r>
      <w:r w:rsidR="5C97BD19">
        <w:t xml:space="preserve"/>
      </w:r>
      <w:r w:rsidR="1035E81D">
        <w:t xml:space="preserve"/>
      </w:r>
      <w:r w:rsidR="1CEA64FD">
        <w:t xml:space="preserve"/>
      </w:r>
      <w:r w:rsidR="4A6F2A36">
        <w:t xml:space="preserve"/>
      </w:r>
      <w:r w:rsidR="526CF1B1">
        <w:t/>
      </w:r>
      <w:r w:rsidR="4A6F2A36">
        <w:t xml:space="preserve"/>
      </w:r>
      <w:r w:rsidR="00D11511">
        <w:fldChar w:fldCharType="begin"/>
      </w:r>
      <w:r w:rsidR="00D11511">
        <w:instrText xml:space="preserve"> REF _Ref175669922 \h </w:instrText>
      </w:r>
      <w:r w:rsidR="00D11511">
        <w:fldChar w:fldCharType="separate"/>
      </w:r>
      <w:r w:rsidR="00DA177A">
        <w:t xml:space="preserve">Рисунок 1</w:t>
      </w:r>
      <w:r w:rsidR="00DA177A">
        <w:rPr>
          <w:noProof/>
        </w:rPr>
        <w:t/>
      </w:r>
      <w:r w:rsidR="00D11511">
        <w:fldChar w:fldCharType="end"/>
      </w:r>
      <w:r w:rsidR="7F90BD88">
        <w:t/>
      </w:r>
      <w:r w:rsidR="0AE4D9DD">
        <w:t xml:space="preserve"/>
      </w:r>
      <w:r w:rsidR="75C03F36">
        <w:t xml:space="preserve"/>
      </w:r>
      <w:r w:rsidR="6E69A15A">
        <w:t/>
      </w:r>
      <w:r w:rsidR="75C03F36">
        <w:t xml:space="preserve"/>
      </w:r>
      <w:proofErr w:type="gramStart"/>
      <w:r w:rsidR="75C03F36">
        <w:t/>
      </w:r>
      <w:proofErr w:type="gramEnd"/>
      <w:r w:rsidR="75C03F36">
        <w:t xml:space="preserve"/>
      </w:r>
      <w:r w:rsidR="4EE620C8">
        <w:t/>
      </w:r>
      <w:r w:rsidR="75C03F36">
        <w:t xml:space="preserve"/>
      </w:r>
      <w:r w:rsidR="6E69A15A">
        <w:t xml:space="preserve"/>
      </w:r>
      <w:proofErr w:type="gramStart"/>
      <w:r w:rsidR="6E69A15A">
        <w:t/>
      </w:r>
      <w:proofErr w:type="gramEnd"/>
      <w:r w:rsidR="6E69A15A">
        <w:t xml:space="preserve"/>
      </w:r>
      <w:r w:rsidR="4EE620C8">
        <w:t xml:space="preserve">Например, если в соответствии с законодательством штата отбор проб на содержание свинца обязателен только в государственных начальных школах, то соответствующее освобождение может быть предоставлено лишь в отношении этих школ. Организация, эксплуатирующая систему водоснабжения, должна выполнять требования по отбору проб в остальных обслуживаемых ею школах и детских учреждениях (например, в частных начальных школах, лицензированных детских дошкольных учреждениях и средних школах). </w:t>
      </w:r>
      <w:r w:rsidR="6E69A15A">
        <w:t/>
      </w:r>
      <w:r w:rsidR="0F739AFB">
        <w:t xml:space="preserve"/>
      </w:r>
    </w:p>
    <w:p w14:paraId="065832CF" w14:textId="636EF33D" w:rsidR="00647059" w:rsidRPr="00256425" w:rsidRDefault="2054541F" w:rsidP="00C4467B">
      <w:r>
        <w:t xml:space="preserve">Отказы от отбора проб распространяются только на требования к отбору проб свинца в школах и детских дошкольных учреждениях. Таким образом, организации, эксплуатирующие системы питьевого водоснабжения, обязаны проводить ежегодные мероприятия по информированию населения во всех школах и детских дошкольных учреждениях и не могут отказываться от их проведения, независимо от того, были ли какие‑либо объекты освобождены от отбора проб.</w:t>
      </w:r>
      <w:proofErr w:type="gramStart"/>
      <w:r>
        <w:t/>
      </w:r>
      <w:proofErr w:type="gramEnd"/>
      <w:r>
        <w:t xml:space="preserve"/>
      </w:r>
      <w:r w:rsidR="0F739AFB">
        <w:t xml:space="preserve"/>
      </w:r>
      <w:r w:rsidR="1ABFE567">
        <w:t/>
      </w:r>
      <w:r w:rsidR="0F739AFB">
        <w:t xml:space="preserve"/>
      </w:r>
      <w:r w:rsidR="23E1455F">
        <w:t xml:space="preserve"/>
      </w:r>
      <w:r w:rsidR="0F739AFB">
        <w:t xml:space="preserve"/>
      </w:r>
      <w:r w:rsidR="08E38290">
        <w:t xml:space="preserve"/>
      </w:r>
      <w:r w:rsidR="0F739AFB">
        <w:t xml:space="preserve"/>
      </w:r>
      <w:r w:rsidR="1005E2AD">
        <w:t/>
      </w:r>
      <w:r w:rsidR="0F739AFB">
        <w:t xml:space="preserve"/>
      </w:r>
      <w:proofErr w:type="gramStart"/>
      <w:r w:rsidR="0F739AFB">
        <w:t/>
      </w:r>
      <w:proofErr w:type="gramEnd"/>
      <w:r w:rsidR="0F739AFB">
        <w:t xml:space="preserve"/>
      </w:r>
      <w:r w:rsidR="5F4C63B6">
        <w:t/>
      </w:r>
      <w:r w:rsidR="64FDE36D">
        <w:t xml:space="preserve"/>
      </w:r>
      <w:r w:rsidR="23E1455F">
        <w:t/>
      </w:r>
    </w:p>
    <w:bookmarkStart w:id="2" w:name="_Ref175669922"/>
    <w:p w14:paraId="7864560A" w14:textId="490B4748" w:rsidR="00F63313" w:rsidRDefault="00544354" w:rsidP="004A5E2E">
      <w:pPr>
        <w:pStyle w:val="Caption"/>
      </w:pPr>
      <w:r>
        <w:rPr>
          <w:noProof/>
        </w:rPr>
        <mc:AlternateContent>
          <mc:Choice Requires="wpg">
            <w:drawing>
              <wp:anchor distT="0" distB="0" distL="114300" distR="114300" simplePos="0" relativeHeight="251658241" behindDoc="0" locked="0" layoutInCell="1" allowOverlap="1" wp14:anchorId="77320264" wp14:editId="08101ABE">
                <wp:simplePos x="0" y="0"/>
                <wp:positionH relativeFrom="margin">
                  <wp:align>left</wp:align>
                </wp:positionH>
                <wp:positionV relativeFrom="paragraph">
                  <wp:posOffset>395293</wp:posOffset>
                </wp:positionV>
                <wp:extent cx="6388100" cy="4905375"/>
                <wp:effectExtent l="0" t="19050" r="69850" b="28575"/>
                <wp:wrapTopAndBottom/>
                <wp:docPr id="1439454558" name="Group 5"/>
                <wp:cNvGraphicFramePr/>
                <a:graphic xmlns:a="http://schemas.openxmlformats.org/drawingml/2006/main">
                  <a:graphicData uri="http://schemas.microsoft.com/office/word/2010/wordprocessingGroup">
                    <wpg:wgp>
                      <wpg:cNvGrpSpPr/>
                      <wpg:grpSpPr>
                        <a:xfrm>
                          <a:off x="0" y="0"/>
                          <a:ext cx="6388100" cy="4905375"/>
                          <a:chOff x="0" y="0"/>
                          <a:chExt cx="6388136" cy="4006850"/>
                        </a:xfrm>
                      </wpg:grpSpPr>
                      <wps:wsp>
                        <wps:cNvPr id="217827223" name="Arrow: Right 2"/>
                        <wps:cNvSpPr/>
                        <wps:spPr>
                          <a:xfrm>
                            <a:off x="1825565" y="1847850"/>
                            <a:ext cx="577850" cy="335915"/>
                          </a:xfrm>
                          <a:prstGeom prst="rightArrow">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7774800" name="Rectangle 3"/>
                        <wps:cNvSpPr/>
                        <wps:spPr>
                          <a:xfrm>
                            <a:off x="2653701" y="62183"/>
                            <a:ext cx="3734435" cy="502920"/>
                          </a:xfrm>
                          <a:prstGeom prst="rect">
                            <a:avLst/>
                          </a:prstGeom>
                          <a:ln/>
                        </wps:spPr>
                        <wps:style>
                          <a:lnRef idx="1">
                            <a:schemeClr val="accent1"/>
                          </a:lnRef>
                          <a:fillRef idx="2">
                            <a:schemeClr val="accent1"/>
                          </a:fillRef>
                          <a:effectRef idx="1">
                            <a:schemeClr val="accent1"/>
                          </a:effectRef>
                          <a:fontRef idx="minor">
                            <a:schemeClr val="dk1"/>
                          </a:fontRef>
                        </wps:style>
                        <wps:txbx>
                          <w:txbxContent>
                            <w:p w14:paraId="7C590733" w14:textId="11F3538F" w:rsidR="00352EAB" w:rsidRPr="0013686B" w:rsidRDefault="00352EAB" w:rsidP="0013686B">
                              <w:pPr>
                                <w:pStyle w:val="ListParagraph"/>
                                <w:numPr>
                                  <w:ilvl w:val="0"/>
                                  <w:numId w:val="30"/>
                                </w:numPr>
                              </w:pPr>
                              <w:r w:rsidRPr="0013686B">
                                <w:t xml:space="preserve"/>
                              </w:r>
                              <w:r w:rsidR="00A353D2" w:rsidRPr="0013686B">
                                <w:t xml:space="preserve"/>
                              </w:r>
                              <w:r w:rsidRPr="0013686B">
                                <w:t xml:space="preserve">Выборка соответствует требованиям LCRI по частоте И </w:t>
                              </w:r>
                              <w:r w:rsidRPr="00BF71C8">
                                <w:rPr>
                                  <w:b/>
                                  <w:bCs/>
                                </w:rPr>
                                <w:t/>
                              </w:r>
                              <w:r w:rsidRPr="0013686B">
                                <w:t xml:space="preserve"/>
                              </w:r>
                            </w:p>
                            <w:p w14:paraId="7E76204A" w14:textId="0EA23E3B" w:rsidR="00352EAB" w:rsidRPr="0013686B" w:rsidRDefault="00352EAB" w:rsidP="0013686B">
                              <w:pPr>
                                <w:pStyle w:val="ListParagraph"/>
                                <w:numPr>
                                  <w:ilvl w:val="0"/>
                                  <w:numId w:val="30"/>
                                </w:numPr>
                              </w:pPr>
                              <w:r w:rsidRPr="0013686B">
                                <w:t xml:space="preserve">Отбор проб соответствует требованиям протокола LCRI.</w:t>
                              </w:r>
                              <w:r w:rsidR="00A353D2" w:rsidRPr="0013686B">
                                <w:t xml:space="preserve"/>
                              </w:r>
                              <w:r w:rsidRPr="0013686B">
                                <w:t xml:space="preserve"/>
                              </w:r>
                              <w:proofErr w:type="gramStart"/>
                              <w:r w:rsidRPr="0013686B">
                                <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03756019" name="Rectangle 3"/>
                        <wps:cNvSpPr/>
                        <wps:spPr>
                          <a:xfrm>
                            <a:off x="2653701" y="726417"/>
                            <a:ext cx="3733800" cy="868680"/>
                          </a:xfrm>
                          <a:prstGeom prst="rect">
                            <a:avLst/>
                          </a:prstGeom>
                          <a:ln>
                            <a:headEnd type="none" w="med" len="med"/>
                            <a:tailEnd type="none" w="med" len="med"/>
                          </a:ln>
                        </wps:spPr>
                        <wps:style>
                          <a:lnRef idx="1">
                            <a:schemeClr val="accent1"/>
                          </a:lnRef>
                          <a:fillRef idx="2">
                            <a:schemeClr val="accent1"/>
                          </a:fillRef>
                          <a:effectRef idx="1">
                            <a:schemeClr val="accent1"/>
                          </a:effectRef>
                          <a:fontRef idx="minor">
                            <a:schemeClr val="dk1"/>
                          </a:fontRef>
                        </wps:style>
                        <wps:txbx>
                          <w:txbxContent>
                            <w:p w14:paraId="14C1C553" w14:textId="6C218947" w:rsidR="00352EAB" w:rsidRDefault="00352EAB" w:rsidP="00352EAB">
                              <w:pPr>
                                <w:pStyle w:val="ListParagraph"/>
                                <w:widowControl/>
                                <w:numPr>
                                  <w:ilvl w:val="0"/>
                                  <w:numId w:val="26"/>
                                </w:numPr>
                                <w:autoSpaceDE/>
                                <w:autoSpaceDN/>
                                <w:spacing w:after="0" w:line="259" w:lineRule="auto"/>
                              </w:pPr>
                              <w:r w:rsidRPr="00B66BC7">
                                <w:t xml:space="preserve"/>
                              </w:r>
                              <w:r w:rsidR="00A353D2">
                                <w:t xml:space="preserve"/>
                              </w:r>
                              <w:r w:rsidRPr="00B66BC7">
                                <w:t xml:space="preserve">Выборка соответствует требованиям LCRI по частоте И </w:t>
                              </w:r>
                              <w:r>
                                <w:t xml:space="preserve"/>
                              </w:r>
                              <w:r w:rsidRPr="006C75B2">
                                <w:rPr>
                                  <w:b/>
                                  <w:bCs/>
                                </w:rPr>
                                <w:t/>
                              </w:r>
                              <w:r>
                                <w:t xml:space="preserve"/>
                              </w:r>
                            </w:p>
                            <w:p w14:paraId="68BBC02A" w14:textId="6A314664" w:rsidR="00352EAB" w:rsidRDefault="00352EAB" w:rsidP="00352EAB">
                              <w:pPr>
                                <w:pStyle w:val="ListParagraph"/>
                                <w:widowControl/>
                                <w:numPr>
                                  <w:ilvl w:val="0"/>
                                  <w:numId w:val="26"/>
                                </w:numPr>
                                <w:autoSpaceDE/>
                                <w:autoSpaceDN/>
                                <w:spacing w:after="0" w:line="259" w:lineRule="auto"/>
                              </w:pPr>
                              <w:r>
                                <w:t xml:space="preserve"/>
                              </w:r>
                              <w:r w:rsidR="00A353D2">
                                <w:t xml:space="preserve"/>
                              </w:r>
                              <w:r>
                                <w:t xml:space="preserve">Отбор проб соответствует требованиям протокола LCRI (за исключением объёма выборки и времени задержки) И </w:t>
                              </w:r>
                              <w:r w:rsidRPr="006C75B2">
                                <w:rPr>
                                  <w:b/>
                                  <w:bCs/>
                                </w:rPr>
                                <w:t/>
                              </w:r>
                              <w:r>
                                <w:t xml:space="preserve"/>
                              </w:r>
                            </w:p>
                            <w:p w14:paraId="05C8023F" w14:textId="77777777" w:rsidR="00352EAB" w:rsidRDefault="00352EAB" w:rsidP="00352EAB">
                              <w:pPr>
                                <w:pStyle w:val="ListParagraph"/>
                                <w:widowControl/>
                                <w:numPr>
                                  <w:ilvl w:val="0"/>
                                  <w:numId w:val="26"/>
                                </w:numPr>
                                <w:autoSpaceDE/>
                                <w:autoSpaceDN/>
                                <w:spacing w:after="0" w:line="259" w:lineRule="auto"/>
                              </w:pPr>
                              <w:r>
                                <w:t xml:space="preserve">Требуются меры по устранению нарушений.</w:t>
                              </w:r>
                              <w:proofErr w:type="gramStart"/>
                              <w:r>
                                <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250984" name="Rectangle 3"/>
                        <wps:cNvSpPr/>
                        <wps:spPr>
                          <a:xfrm>
                            <a:off x="2653701" y="1761586"/>
                            <a:ext cx="3733800" cy="502920"/>
                          </a:xfrm>
                          <a:prstGeom prst="rect">
                            <a:avLst/>
                          </a:prstGeom>
                          <a:ln>
                            <a:headEnd type="none" w="med" len="med"/>
                            <a:tailEnd type="none" w="med" len="med"/>
                          </a:ln>
                        </wps:spPr>
                        <wps:style>
                          <a:lnRef idx="1">
                            <a:schemeClr val="accent1"/>
                          </a:lnRef>
                          <a:fillRef idx="2">
                            <a:schemeClr val="accent1"/>
                          </a:fillRef>
                          <a:effectRef idx="1">
                            <a:schemeClr val="accent1"/>
                          </a:effectRef>
                          <a:fontRef idx="minor">
                            <a:schemeClr val="dk1"/>
                          </a:fontRef>
                        </wps:style>
                        <wps:txbx>
                          <w:txbxContent>
                            <w:p w14:paraId="1A7E4E92" w14:textId="77777777" w:rsidR="00352EAB" w:rsidRDefault="00352EAB" w:rsidP="00B63F38">
                              <w:pPr>
                                <w:pStyle w:val="ListParagraph"/>
                                <w:widowControl/>
                                <w:numPr>
                                  <w:ilvl w:val="0"/>
                                  <w:numId w:val="27"/>
                                </w:numPr>
                                <w:autoSpaceDE/>
                                <w:autoSpaceDN/>
                                <w:spacing w:after="0" w:line="259" w:lineRule="auto"/>
                              </w:pPr>
                              <w:r w:rsidRPr="00B66BC7">
                                <w:t xml:space="preserve"/>
                              </w:r>
                              <w:r>
                                <w:t xml:space="preserve">Отбор проб осуществляется реже, чем раз в 5 лет И </w:t>
                              </w:r>
                              <w:r w:rsidRPr="00B63F38">
                                <w:rPr>
                                  <w:b/>
                                  <w:bCs/>
                                </w:rPr>
                                <w:t/>
                              </w:r>
                              <w:r>
                                <w:t xml:space="preserve"/>
                              </w:r>
                            </w:p>
                            <w:p w14:paraId="650AEF72" w14:textId="44F8FA3E" w:rsidR="00352EAB" w:rsidRDefault="005251B4" w:rsidP="00B63F38">
                              <w:pPr>
                                <w:pStyle w:val="ListParagraph"/>
                                <w:widowControl/>
                                <w:numPr>
                                  <w:ilvl w:val="0"/>
                                  <w:numId w:val="27"/>
                                </w:numPr>
                                <w:autoSpaceDE/>
                                <w:autoSpaceDN/>
                                <w:spacing w:after="0" w:line="259" w:lineRule="auto"/>
                              </w:pPr>
                              <w:r>
                                <w:t/>
                              </w:r>
                              <w:r w:rsidR="00352EAB">
                                <w:t xml:space="preserve">Требуются меры по устранению нарушений.</w:t>
                              </w:r>
                              <w:proofErr w:type="gramStart"/>
                              <w:r w:rsidR="00352EAB">
                                <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09848906" name="Rectangle 3"/>
                        <wps:cNvSpPr/>
                        <wps:spPr>
                          <a:xfrm>
                            <a:off x="2653701" y="2425820"/>
                            <a:ext cx="3733800" cy="502920"/>
                          </a:xfrm>
                          <a:prstGeom prst="rect">
                            <a:avLst/>
                          </a:prstGeom>
                          <a:ln>
                            <a:headEnd type="none" w="med" len="med"/>
                            <a:tailEnd type="none" w="med" len="med"/>
                          </a:ln>
                        </wps:spPr>
                        <wps:style>
                          <a:lnRef idx="1">
                            <a:schemeClr val="accent1"/>
                          </a:lnRef>
                          <a:fillRef idx="2">
                            <a:schemeClr val="accent1"/>
                          </a:fillRef>
                          <a:effectRef idx="1">
                            <a:schemeClr val="accent1"/>
                          </a:effectRef>
                          <a:fontRef idx="minor">
                            <a:schemeClr val="dk1"/>
                          </a:fontRef>
                        </wps:style>
                        <wps:txbx>
                          <w:txbxContent>
                            <w:p w14:paraId="6F90C9F8" w14:textId="627FA2FC" w:rsidR="00352EAB" w:rsidRDefault="00352EAB" w:rsidP="00B63F38">
                              <w:pPr>
                                <w:pStyle w:val="ListParagraph"/>
                                <w:numPr>
                                  <w:ilvl w:val="0"/>
                                  <w:numId w:val="28"/>
                                </w:numPr>
                                <w:spacing w:after="0"/>
                              </w:pPr>
                              <w:r w:rsidRPr="00B66BC7">
                                <w:t xml:space="preserve"/>
                              </w:r>
                              <w:proofErr w:type="gramStart"/>
                              <w:r w:rsidRPr="00B66BC7">
                                <w:t/>
                              </w:r>
                              <w:proofErr w:type="gramEnd"/>
                              <w:r w:rsidRPr="00B66BC7">
                                <w:t xml:space="preserve"/>
                              </w:r>
                              <w:r w:rsidR="005B4F13">
                                <w:t xml:space="preserve"/>
                              </w:r>
                              <w:r w:rsidRPr="00B66BC7">
                                <w:t/>
                              </w:r>
                              <w:r w:rsidR="00275DB3">
                                <w:t xml:space="preserve">Школа или детское дошкольное учреждение обеспечивает наличие на точках водоразбора устройств, сертифицированных для снижения содержания свинца в питьевой воде, на сантехнических приборах, используемых для употребления воды.</w:t>
                              </w:r>
                              <w:r w:rsidR="00A1425F">
                                <w:t xml:space="preserve"/>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74446736" name="Rectangle 3"/>
                        <wps:cNvSpPr/>
                        <wps:spPr>
                          <a:xfrm>
                            <a:off x="2653701" y="3072801"/>
                            <a:ext cx="3733800" cy="868680"/>
                          </a:xfrm>
                          <a:prstGeom prst="rect">
                            <a:avLst/>
                          </a:prstGeom>
                          <a:ln>
                            <a:headEnd type="none" w="med" len="med"/>
                            <a:tailEnd type="none" w="med" len="med"/>
                          </a:ln>
                        </wps:spPr>
                        <wps:style>
                          <a:lnRef idx="1">
                            <a:schemeClr val="accent1"/>
                          </a:lnRef>
                          <a:fillRef idx="2">
                            <a:schemeClr val="accent1"/>
                          </a:fillRef>
                          <a:effectRef idx="1">
                            <a:schemeClr val="accent1"/>
                          </a:effectRef>
                          <a:fontRef idx="minor">
                            <a:schemeClr val="dk1"/>
                          </a:fontRef>
                        </wps:style>
                        <wps:txbx>
                          <w:txbxContent>
                            <w:p w14:paraId="20A11BF8" w14:textId="0F2EA5F3" w:rsidR="00352EAB" w:rsidRPr="005251B4" w:rsidRDefault="00352EAB" w:rsidP="00B63F38">
                              <w:pPr>
                                <w:pStyle w:val="ListParagraph"/>
                                <w:numPr>
                                  <w:ilvl w:val="0"/>
                                  <w:numId w:val="29"/>
                                </w:numPr>
                                <w:spacing w:after="0"/>
                              </w:pPr>
                              <w:r w:rsidRPr="005251B4">
                                <w:t xml:space="preserve">Отбор проб проводится в соответствии с </w:t>
                              </w:r>
                              <w:hyperlink r:id="rId19" w:history="1">
                                <w:r w:rsidRPr="001431AE">
                                  <w:rPr>
                                    <w:rStyle w:val="Hyperlink"/>
                                  </w:rPr>
                                  <w:t>Грантовая программа по добровольному тестированию на содержание свинца в школах и детских учреждениях и снижению его уровня</w:t>
                                </w:r>
                              </w:hyperlink>
                              <w:r w:rsidRPr="005251B4">
                                <w:t xml:space="preserve"/>
                              </w:r>
                              <w:r w:rsidRPr="00692CD9">
                                <w:rPr>
                                  <w:b/>
                                  <w:bCs/>
                                </w:rPr>
                                <w:t xml:space="preserve"> И </w:t>
                              </w:r>
                              <w:r w:rsidRPr="005251B4">
                                <w:t xml:space="preserve"/>
                              </w:r>
                            </w:p>
                            <w:p w14:paraId="5FBAA9B8" w14:textId="0504BB8B" w:rsidR="00352EAB" w:rsidRPr="005251B4" w:rsidRDefault="005251B4" w:rsidP="00B63F38">
                              <w:pPr>
                                <w:pStyle w:val="ListParagraph"/>
                                <w:numPr>
                                  <w:ilvl w:val="0"/>
                                  <w:numId w:val="29"/>
                                </w:numPr>
                                <w:spacing w:after="0"/>
                              </w:pPr>
                              <w:r w:rsidRPr="005251B4">
                                <w:t/>
                              </w:r>
                              <w:r w:rsidR="00352EAB" w:rsidRPr="005251B4">
                                <w:t xml:space="preserve">Собрано как минимум минимальное количество образцов.</w:t>
                              </w:r>
                              <w:proofErr w:type="gramStart"/>
                              <w:r w:rsidR="00352EAB" w:rsidRPr="005251B4">
                                <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63353108" name="Oval 4"/>
                        <wps:cNvSpPr/>
                        <wps:spPr>
                          <a:xfrm>
                            <a:off x="0" y="1335298"/>
                            <a:ext cx="1682115" cy="1370965"/>
                          </a:xfrm>
                          <a:prstGeom prst="roundRect">
                            <a:avLst/>
                          </a:prstGeom>
                          <a:ln/>
                        </wps:spPr>
                        <wps:style>
                          <a:lnRef idx="2">
                            <a:schemeClr val="accent1"/>
                          </a:lnRef>
                          <a:fillRef idx="1">
                            <a:schemeClr val="lt1"/>
                          </a:fillRef>
                          <a:effectRef idx="0">
                            <a:schemeClr val="accent1"/>
                          </a:effectRef>
                          <a:fontRef idx="minor">
                            <a:schemeClr val="dk1"/>
                          </a:fontRef>
                        </wps:style>
                        <wps:txbx>
                          <w:txbxContent>
                            <w:p w14:paraId="170DF3A1" w14:textId="5F09ADE1" w:rsidR="00352EAB" w:rsidRDefault="00A66E90" w:rsidP="00602526">
                              <w:pPr>
                                <w:spacing w:after="0"/>
                                <w:jc w:val="center"/>
                              </w:pPr>
                              <w:r>
                                <w:t xml:space="preserve"/>
                              </w:r>
                              <w:r w:rsidR="006F728A">
                                <w:t xml:space="preserve"/>
                              </w:r>
                              <w:r w:rsidR="003D4EAB">
                                <w:t xml:space="preserve"/>
                              </w:r>
                              <w:proofErr w:type="gramStart"/>
                              <w:r w:rsidR="003D4EAB">
                                <w:t/>
                              </w:r>
                              <w:proofErr w:type="gramEnd"/>
                              <w:r w:rsidR="003D4EAB">
                                <w:t xml:space="preserve">Штат может предоставить исключение для Центров обеспечения безопасности воды в отношении школ и учреждений по уходу за детьми, пробы из которых отбираются в соответствии с законом или программой штата или местного органа власти, В СЛУЧАЕ, ЕСЛИ:</w:t>
                              </w:r>
                              <w:r w:rsidR="003D4EAB" w:rsidRPr="00D1777F">
                                <w:rPr>
                                  <w:b/>
                                  <w:bCs/>
                                </w:rPr>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756091648" name="Flowchart: Connector 5"/>
                        <wps:cNvSpPr/>
                        <wps:spPr>
                          <a:xfrm>
                            <a:off x="4327226" y="508959"/>
                            <a:ext cx="370840" cy="241300"/>
                          </a:xfrm>
                          <a:prstGeom prst="flowChartConnector">
                            <a:avLst/>
                          </a:prstGeom>
                          <a:ln/>
                        </wps:spPr>
                        <wps:style>
                          <a:lnRef idx="1">
                            <a:schemeClr val="accent1"/>
                          </a:lnRef>
                          <a:fillRef idx="3">
                            <a:schemeClr val="accent1"/>
                          </a:fillRef>
                          <a:effectRef idx="2">
                            <a:schemeClr val="accent1"/>
                          </a:effectRef>
                          <a:fontRef idx="minor">
                            <a:schemeClr val="lt1"/>
                          </a:fontRef>
                        </wps:style>
                        <wps:txbx>
                          <w:txbxContent>
                            <w:p w14:paraId="0D481DAA" w14:textId="77777777" w:rsidR="00352EAB" w:rsidRPr="00B66BC7" w:rsidRDefault="00352EAB" w:rsidP="007A16F9">
                              <w:pPr>
                                <w:spacing w:after="0"/>
                                <w:jc w:val="center"/>
                                <w:rPr>
                                  <w:b/>
                                  <w:bCs/>
                                  <w:sz w:val="20"/>
                                  <w:szCs w:val="20"/>
                                </w:rPr>
                              </w:pPr>
                              <w:r w:rsidRPr="00B66BC7">
                                <w:rPr>
                                  <w:b/>
                                  <w:bCs/>
                                  <w:sz w:val="13"/>
                                  <w:szCs w:val="13"/>
                                </w:rPr>
                                <w:t>ИЛИ</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218749331" name="Flowchart: Connector 5"/>
                        <wps:cNvSpPr/>
                        <wps:spPr>
                          <a:xfrm>
                            <a:off x="4327226" y="1570008"/>
                            <a:ext cx="370840" cy="241300"/>
                          </a:xfrm>
                          <a:prstGeom prst="flowChartConnector">
                            <a:avLst/>
                          </a:prstGeom>
                          <a:ln/>
                        </wps:spPr>
                        <wps:style>
                          <a:lnRef idx="1">
                            <a:schemeClr val="accent1"/>
                          </a:lnRef>
                          <a:fillRef idx="3">
                            <a:schemeClr val="accent1"/>
                          </a:fillRef>
                          <a:effectRef idx="2">
                            <a:schemeClr val="accent1"/>
                          </a:effectRef>
                          <a:fontRef idx="minor">
                            <a:schemeClr val="lt1"/>
                          </a:fontRef>
                        </wps:style>
                        <wps:txbx>
                          <w:txbxContent>
                            <w:p w14:paraId="22A6C2C0" w14:textId="77777777" w:rsidR="00352EAB" w:rsidRPr="00B66BC7" w:rsidRDefault="00352EAB" w:rsidP="00352EAB">
                              <w:pPr>
                                <w:spacing w:after="0"/>
                                <w:jc w:val="center"/>
                                <w:rPr>
                                  <w:b/>
                                  <w:bCs/>
                                  <w:sz w:val="20"/>
                                  <w:szCs w:val="20"/>
                                </w:rPr>
                              </w:pPr>
                              <w:r w:rsidRPr="00B66BC7">
                                <w:rPr>
                                  <w:b/>
                                  <w:bCs/>
                                  <w:sz w:val="13"/>
                                  <w:szCs w:val="13"/>
                                </w:rPr>
                                <w:t>ИЛИ</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520997130" name="Flowchart: Connector 5"/>
                        <wps:cNvSpPr/>
                        <wps:spPr>
                          <a:xfrm>
                            <a:off x="4335852" y="2234242"/>
                            <a:ext cx="370840" cy="241300"/>
                          </a:xfrm>
                          <a:prstGeom prst="flowChartConnector">
                            <a:avLst/>
                          </a:prstGeom>
                          <a:ln/>
                        </wps:spPr>
                        <wps:style>
                          <a:lnRef idx="1">
                            <a:schemeClr val="accent1"/>
                          </a:lnRef>
                          <a:fillRef idx="3">
                            <a:schemeClr val="accent1"/>
                          </a:fillRef>
                          <a:effectRef idx="2">
                            <a:schemeClr val="accent1"/>
                          </a:effectRef>
                          <a:fontRef idx="minor">
                            <a:schemeClr val="lt1"/>
                          </a:fontRef>
                        </wps:style>
                        <wps:txbx>
                          <w:txbxContent>
                            <w:p w14:paraId="7289F7DE" w14:textId="77777777" w:rsidR="00352EAB" w:rsidRPr="00B66BC7" w:rsidRDefault="00352EAB" w:rsidP="00352EAB">
                              <w:pPr>
                                <w:spacing w:after="0"/>
                                <w:jc w:val="center"/>
                                <w:rPr>
                                  <w:b/>
                                  <w:bCs/>
                                  <w:sz w:val="20"/>
                                  <w:szCs w:val="20"/>
                                </w:rPr>
                              </w:pPr>
                              <w:r w:rsidRPr="00B66BC7">
                                <w:rPr>
                                  <w:b/>
                                  <w:bCs/>
                                  <w:sz w:val="13"/>
                                  <w:szCs w:val="13"/>
                                </w:rPr>
                                <w:t>ИЛИ</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864681095" name="Flowchart: Connector 5"/>
                        <wps:cNvSpPr/>
                        <wps:spPr>
                          <a:xfrm>
                            <a:off x="4327226" y="2907102"/>
                            <a:ext cx="370840" cy="241300"/>
                          </a:xfrm>
                          <a:prstGeom prst="flowChartConnector">
                            <a:avLst/>
                          </a:prstGeom>
                          <a:ln/>
                        </wps:spPr>
                        <wps:style>
                          <a:lnRef idx="1">
                            <a:schemeClr val="accent1"/>
                          </a:lnRef>
                          <a:fillRef idx="3">
                            <a:schemeClr val="accent1"/>
                          </a:fillRef>
                          <a:effectRef idx="2">
                            <a:schemeClr val="accent1"/>
                          </a:effectRef>
                          <a:fontRef idx="minor">
                            <a:schemeClr val="lt1"/>
                          </a:fontRef>
                        </wps:style>
                        <wps:txbx>
                          <w:txbxContent>
                            <w:p w14:paraId="31F701BA" w14:textId="145BCCCA" w:rsidR="00352EAB" w:rsidRPr="00B66BC7" w:rsidRDefault="00352EAB" w:rsidP="00352EAB">
                              <w:pPr>
                                <w:spacing w:after="0"/>
                                <w:jc w:val="center"/>
                                <w:rPr>
                                  <w:b/>
                                  <w:bCs/>
                                  <w:sz w:val="20"/>
                                  <w:szCs w:val="20"/>
                                </w:rPr>
                              </w:pPr>
                              <w:r w:rsidRPr="00B66BC7">
                                <w:rPr>
                                  <w:b/>
                                  <w:bCs/>
                                  <w:sz w:val="13"/>
                                  <w:szCs w:val="13"/>
                                </w:rPr>
                                <w:t xml:space="preserve">ИЛИ</w:t>
                              </w:r>
                              <w:r w:rsidR="00997BC7">
                                <w:rPr>
                                  <w:b/>
                                  <w:bCs/>
                                  <w:sz w:val="13"/>
                                  <w:szCs w:val="13"/>
                                </w:rPr>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366135687" name="Left Bracket 6"/>
                        <wps:cNvSpPr/>
                        <wps:spPr>
                          <a:xfrm>
                            <a:off x="2503458" y="0"/>
                            <a:ext cx="213360" cy="4006850"/>
                          </a:xfrm>
                          <a:prstGeom prst="leftBracket">
                            <a:avLst/>
                          </a:prstGeom>
                          <a:ln w="28575"/>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77320264" id="Group 5" o:spid="_x0000_s1031" style="position:absolute;margin-left:0;margin-top:31.15pt;width:503pt;height:386.25pt;z-index:251658241;mso-position-horizontal:left;mso-position-horizontal-relative:margin;mso-position-vertical-relative:text;mso-height-relative:margin" coordsize="63881,400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">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2" o:spid="_x0000_s1032" type="#_x0000_t13" style="position:absolute;left:18255;top:18478;width:5779;height:33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" adj="15322" fillcolor="#203966 [1636]" strokecolor="#3c6abe [3044]">
                  <v:fill color2="#3b69bc [3012]" rotate="t" angle="180" colors="0 #214f9f;52429f #2f69d0;1 #2c69d4" focus="100%" type="gradient">
                    <o:fill v:ext="view" type="gradientUnscaled"/>
                  </v:fill>
                  <v:shadow on="t" color="black" opacity="22937f" origin=",.5" offset="0,.63889mm"/>
                </v:shape>
                <v:rect id="Rectangle 3" o:spid="_x0000_s1033" style="position:absolute;left:26537;top:621;width:37344;height:50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" fillcolor="#a1b8e1 [1620]" strokecolor="#3c6abe [3044]">
                  <v:fill color2="#e3e9f6 [500]" rotate="t" angle="180" colors="0 #9db7ff;22938f #bcf;1 #e3eaff" focus="100%" type="gradient"/>
                  <v:shadow on="t" color="black" opacity="24903f" origin=",.5" offset="0,.55556mm"/>
                  <v:textbox>
                    <w:txbxContent>
                      <w:p w14:paraId="7C590733" w14:textId="11F3538F" w:rsidR="00352EAB" w:rsidRPr="0013686B" w:rsidRDefault="00352EAB" w:rsidP="0013686B">
                        <w:pPr>
                          <w:pStyle w:val="ListParagraph"/>
                          <w:numPr>
                            <w:ilvl w:val="0"/>
                            <w:numId w:val="30"/>
                          </w:numPr>
                        </w:pPr>
                        <w:r w:rsidRPr="0013686B">
                          <w:t xml:space="preserve"/>
                        </w:r>
                        <w:r w:rsidR="00A353D2" w:rsidRPr="0013686B">
                          <w:t xml:space="preserve"/>
                        </w:r>
                        <w:r w:rsidRPr="0013686B">
                          <w:t xml:space="preserve">Выборка соответствует требованиям LCRI по частоте И </w:t>
                        </w:r>
                        <w:r w:rsidRPr="00BF71C8">
                          <w:rPr>
                            <w:b/>
                            <w:bCs/>
                          </w:rPr>
                          <w:t/>
                        </w:r>
                        <w:r w:rsidRPr="0013686B">
                          <w:t xml:space="preserve"/>
                        </w:r>
                      </w:p>
                      <w:p w14:paraId="7E76204A" w14:textId="0EA23E3B" w:rsidR="00352EAB" w:rsidRPr="0013686B" w:rsidRDefault="00352EAB" w:rsidP="0013686B">
                        <w:pPr>
                          <w:pStyle w:val="ListParagraph"/>
                          <w:numPr>
                            <w:ilvl w:val="0"/>
                            <w:numId w:val="30"/>
                          </w:numPr>
                        </w:pPr>
                        <w:r w:rsidRPr="0013686B">
                          <w:t xml:space="preserve">Отбор проб соответствует требованиям протокола LCRI.</w:t>
                        </w:r>
                        <w:r w:rsidR="00A353D2" w:rsidRPr="0013686B">
                          <w:t xml:space="preserve"/>
                        </w:r>
                        <w:r w:rsidRPr="0013686B">
                          <w:t xml:space="preserve"/>
                        </w:r>
                        <w:proofErr w:type="gramStart"/>
                        <w:r w:rsidRPr="0013686B">
                          <w:t/>
                        </w:r>
                        <w:proofErr w:type="gramEnd"/>
                      </w:p>
                    </w:txbxContent>
                  </v:textbox>
                </v:rect>
                <v:rect id="Rectangle 3" o:spid="_x0000_s1034" style="position:absolute;left:26537;top:7264;width:37338;height:86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" fillcolor="#a1b8e1 [1620]" strokecolor="#3c6abe [3044]">
                  <v:fill color2="#e3e9f6 [500]" rotate="t" angle="180" colors="0 #9db7ff;22938f #bcf;1 #e3eaff" focus="100%" type="gradient"/>
                  <v:shadow on="t" color="black" opacity="24903f" origin=",.5" offset="0,.55556mm"/>
                  <v:textbox>
                    <w:txbxContent>
                      <w:p w14:paraId="14C1C553" w14:textId="6C218947" w:rsidR="00352EAB" w:rsidRDefault="00352EAB" w:rsidP="00352EAB">
                        <w:pPr>
                          <w:pStyle w:val="ListParagraph"/>
                          <w:widowControl/>
                          <w:numPr>
                            <w:ilvl w:val="0"/>
                            <w:numId w:val="26"/>
                          </w:numPr>
                          <w:autoSpaceDE/>
                          <w:autoSpaceDN/>
                          <w:spacing w:after="0" w:line="259" w:lineRule="auto"/>
                        </w:pPr>
                        <w:r w:rsidRPr="00B66BC7">
                          <w:t xml:space="preserve"/>
                        </w:r>
                        <w:r w:rsidR="00A353D2">
                          <w:t xml:space="preserve"/>
                        </w:r>
                        <w:r w:rsidRPr="00B66BC7">
                          <w:t xml:space="preserve">Выборка соответствует требованиям LCRI по частоте И </w:t>
                        </w:r>
                        <w:r>
                          <w:t xml:space="preserve"/>
                        </w:r>
                        <w:r w:rsidRPr="006C75B2">
                          <w:rPr>
                            <w:b/>
                            <w:bCs/>
                          </w:rPr>
                          <w:t/>
                        </w:r>
                        <w:r>
                          <w:t xml:space="preserve"/>
                        </w:r>
                      </w:p>
                      <w:p w14:paraId="68BBC02A" w14:textId="6A314664" w:rsidR="00352EAB" w:rsidRDefault="00352EAB" w:rsidP="00352EAB">
                        <w:pPr>
                          <w:pStyle w:val="ListParagraph"/>
                          <w:widowControl/>
                          <w:numPr>
                            <w:ilvl w:val="0"/>
                            <w:numId w:val="26"/>
                          </w:numPr>
                          <w:autoSpaceDE/>
                          <w:autoSpaceDN/>
                          <w:spacing w:after="0" w:line="259" w:lineRule="auto"/>
                        </w:pPr>
                        <w:r>
                          <w:t xml:space="preserve"/>
                        </w:r>
                        <w:r w:rsidR="00A353D2">
                          <w:t xml:space="preserve"/>
                        </w:r>
                        <w:r>
                          <w:t xml:space="preserve">Отбор проб соответствует требованиям протокола LCRI (за исключением объёма выборки и времени задержки) И </w:t>
                        </w:r>
                        <w:r w:rsidRPr="006C75B2">
                          <w:rPr>
                            <w:b/>
                            <w:bCs/>
                          </w:rPr>
                          <w:t/>
                        </w:r>
                        <w:r>
                          <w:t xml:space="preserve"/>
                        </w:r>
                      </w:p>
                      <w:p w14:paraId="05C8023F" w14:textId="77777777" w:rsidR="00352EAB" w:rsidRDefault="00352EAB" w:rsidP="00352EAB">
                        <w:pPr>
                          <w:pStyle w:val="ListParagraph"/>
                          <w:widowControl/>
                          <w:numPr>
                            <w:ilvl w:val="0"/>
                            <w:numId w:val="26"/>
                          </w:numPr>
                          <w:autoSpaceDE/>
                          <w:autoSpaceDN/>
                          <w:spacing w:after="0" w:line="259" w:lineRule="auto"/>
                        </w:pPr>
                        <w:r>
                          <w:t xml:space="preserve">Требуются меры по устранению нарушений.</w:t>
                        </w:r>
                        <w:proofErr w:type="gramStart"/>
                        <w:r>
                          <w:t/>
                        </w:r>
                        <w:proofErr w:type="gramEnd"/>
                      </w:p>
                    </w:txbxContent>
                  </v:textbox>
                </v:rect>
                <v:rect id="Rectangle 3" o:spid="_x0000_s1035" style="position:absolute;left:26537;top:17615;width:37338;height:50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" fillcolor="#a1b8e1 [1620]" strokecolor="#3c6abe [3044]">
                  <v:fill color2="#e3e9f6 [500]" rotate="t" angle="180" colors="0 #9db7ff;22938f #bcf;1 #e3eaff" focus="100%" type="gradient"/>
                  <v:shadow on="t" color="black" opacity="24903f" origin=",.5" offset="0,.55556mm"/>
                  <v:textbox>
                    <w:txbxContent>
                      <w:p w14:paraId="1A7E4E92" w14:textId="77777777" w:rsidR="00352EAB" w:rsidRDefault="00352EAB" w:rsidP="00B63F38">
                        <w:pPr>
                          <w:pStyle w:val="ListParagraph"/>
                          <w:widowControl/>
                          <w:numPr>
                            <w:ilvl w:val="0"/>
                            <w:numId w:val="27"/>
                          </w:numPr>
                          <w:autoSpaceDE/>
                          <w:autoSpaceDN/>
                          <w:spacing w:after="0" w:line="259" w:lineRule="auto"/>
                        </w:pPr>
                        <w:r w:rsidRPr="00B66BC7">
                          <w:t xml:space="preserve"/>
                        </w:r>
                        <w:r>
                          <w:t xml:space="preserve">Отбор проб осуществляется реже, чем раз в 5 лет И </w:t>
                        </w:r>
                        <w:r w:rsidRPr="00B63F38">
                          <w:rPr>
                            <w:b/>
                            <w:bCs/>
                          </w:rPr>
                          <w:t/>
                        </w:r>
                        <w:r>
                          <w:t xml:space="preserve"/>
                        </w:r>
                      </w:p>
                      <w:p w14:paraId="650AEF72" w14:textId="44F8FA3E" w:rsidR="00352EAB" w:rsidRDefault="005251B4" w:rsidP="00B63F38">
                        <w:pPr>
                          <w:pStyle w:val="ListParagraph"/>
                          <w:widowControl/>
                          <w:numPr>
                            <w:ilvl w:val="0"/>
                            <w:numId w:val="27"/>
                          </w:numPr>
                          <w:autoSpaceDE/>
                          <w:autoSpaceDN/>
                          <w:spacing w:after="0" w:line="259" w:lineRule="auto"/>
                        </w:pPr>
                        <w:r>
                          <w:t/>
                        </w:r>
                        <w:r w:rsidR="00352EAB">
                          <w:t xml:space="preserve">Требуются меры по устранению нарушений.</w:t>
                        </w:r>
                        <w:proofErr w:type="gramStart"/>
                        <w:r w:rsidR="00352EAB">
                          <w:t/>
                        </w:r>
                        <w:proofErr w:type="gramEnd"/>
                      </w:p>
                    </w:txbxContent>
                  </v:textbox>
                </v:rect>
                <v:rect id="Rectangle 3" o:spid="_x0000_s1036" style="position:absolute;left:26537;top:24258;width:37338;height:50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" fillcolor="#a1b8e1 [1620]" strokecolor="#3c6abe [3044]">
                  <v:fill color2="#e3e9f6 [500]" rotate="t" angle="180" colors="0 #9db7ff;22938f #bcf;1 #e3eaff" focus="100%" type="gradient"/>
                  <v:shadow on="t" color="black" opacity="24903f" origin=",.5" offset="0,.55556mm"/>
                  <v:textbox>
                    <w:txbxContent>
                      <w:p w14:paraId="6F90C9F8" w14:textId="627FA2FC" w:rsidR="00352EAB" w:rsidRDefault="00352EAB" w:rsidP="00B63F38">
                        <w:pPr>
                          <w:pStyle w:val="ListParagraph"/>
                          <w:numPr>
                            <w:ilvl w:val="0"/>
                            <w:numId w:val="28"/>
                          </w:numPr>
                          <w:spacing w:after="0"/>
                        </w:pPr>
                        <w:r w:rsidRPr="00B66BC7">
                          <w:t xml:space="preserve"/>
                        </w:r>
                        <w:proofErr w:type="gramStart"/>
                        <w:r w:rsidRPr="00B66BC7">
                          <w:t/>
                        </w:r>
                        <w:proofErr w:type="gramEnd"/>
                        <w:r w:rsidRPr="00B66BC7">
                          <w:t xml:space="preserve"/>
                        </w:r>
                        <w:r w:rsidR="005B4F13">
                          <w:t xml:space="preserve"/>
                        </w:r>
                        <w:r w:rsidRPr="00B66BC7">
                          <w:t/>
                        </w:r>
                        <w:r w:rsidR="00275DB3">
                          <w:t xml:space="preserve">Школа или детское дошкольное учреждение обеспечивает наличие на точках водоразбора устройств, сертифицированных для снижения содержания свинца в питьевой воде, на сантехнических приборах, используемых для употребления воды.</w:t>
                        </w:r>
                        <w:r w:rsidR="00A1425F">
                          <w:t xml:space="preserve"/>
                        </w:r>
                      </w:p>
                    </w:txbxContent>
                  </v:textbox>
                </v:rect>
                <v:rect id="Rectangle 3" o:spid="_x0000_s1037" style="position:absolute;left:26537;top:30728;width:37338;height:86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" fillcolor="#a1b8e1 [1620]" strokecolor="#3c6abe [3044]">
                  <v:fill color2="#e3e9f6 [500]" rotate="t" angle="180" colors="0 #9db7ff;22938f #bcf;1 #e3eaff" focus="100%" type="gradient"/>
                  <v:shadow on="t" color="black" opacity="24903f" origin=",.5" offset="0,.55556mm"/>
                  <v:textbox>
                    <w:txbxContent>
                      <w:p w14:paraId="20A11BF8" w14:textId="0F2EA5F3" w:rsidR="00352EAB" w:rsidRPr="005251B4" w:rsidRDefault="00352EAB" w:rsidP="00B63F38">
                        <w:pPr>
                          <w:pStyle w:val="ListParagraph"/>
                          <w:numPr>
                            <w:ilvl w:val="0"/>
                            <w:numId w:val="29"/>
                          </w:numPr>
                          <w:spacing w:after="0"/>
                        </w:pPr>
                        <w:r w:rsidRPr="005251B4">
                          <w:t xml:space="preserve">Отбор проб проводится в соответствии с </w:t>
                        </w:r>
                        <w:hyperlink r:id="rId20" w:history="1">
                          <w:r w:rsidRPr="001431AE">
                            <w:rPr>
                              <w:rStyle w:val="Hyperlink"/>
                            </w:rPr>
                            <w:t>Грантовая программа по добровольному тестированию на содержание свинца в школах и детских учреждениях и снижению его уровня</w:t>
                          </w:r>
                        </w:hyperlink>
                        <w:r w:rsidRPr="005251B4">
                          <w:t xml:space="preserve"/>
                        </w:r>
                        <w:r w:rsidRPr="00692CD9">
                          <w:rPr>
                            <w:b/>
                            <w:bCs/>
                          </w:rPr>
                          <w:t xml:space="preserve"> И </w:t>
                        </w:r>
                        <w:r w:rsidRPr="005251B4">
                          <w:t xml:space="preserve"/>
                        </w:r>
                      </w:p>
                      <w:p w14:paraId="5FBAA9B8" w14:textId="0504BB8B" w:rsidR="00352EAB" w:rsidRPr="005251B4" w:rsidRDefault="005251B4" w:rsidP="00B63F38">
                        <w:pPr>
                          <w:pStyle w:val="ListParagraph"/>
                          <w:numPr>
                            <w:ilvl w:val="0"/>
                            <w:numId w:val="29"/>
                          </w:numPr>
                          <w:spacing w:after="0"/>
                        </w:pPr>
                        <w:r w:rsidRPr="005251B4">
                          <w:t/>
                        </w:r>
                        <w:r w:rsidR="00352EAB" w:rsidRPr="005251B4">
                          <w:t xml:space="preserve">Собрано как минимум минимальное количество образцов.</w:t>
                        </w:r>
                        <w:proofErr w:type="gramStart"/>
                        <w:r w:rsidR="00352EAB" w:rsidRPr="005251B4">
                          <w:t/>
                        </w:r>
                        <w:proofErr w:type="gramEnd"/>
                      </w:p>
                    </w:txbxContent>
                  </v:textbox>
                </v:rect>
                <v:roundrect id="Oval 4" o:spid="_x0000_s1038" style="position:absolute;top:13352;width:16821;height:1371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" fillcolor="white [3201]" strokecolor="#4472c4 [3204]" strokeweight="2pt">
                  <v:textbox inset="0,0,0,0">
                    <w:txbxContent>
                      <w:p w14:paraId="170DF3A1" w14:textId="5F09ADE1" w:rsidR="00352EAB" w:rsidRDefault="00A66E90" w:rsidP="00602526">
                        <w:pPr>
                          <w:spacing w:after="0"/>
                          <w:jc w:val="center"/>
                        </w:pPr>
                        <w:r>
                          <w:t xml:space="preserve"/>
                        </w:r>
                        <w:r w:rsidR="006F728A">
                          <w:t xml:space="preserve"/>
                        </w:r>
                        <w:r w:rsidR="003D4EAB">
                          <w:t xml:space="preserve"/>
                        </w:r>
                        <w:proofErr w:type="gramStart"/>
                        <w:r w:rsidR="003D4EAB">
                          <w:t/>
                        </w:r>
                        <w:proofErr w:type="gramEnd"/>
                        <w:r w:rsidR="003D4EAB">
                          <w:t xml:space="preserve">Штат может предоставить исключение для Центров обеспечения безопасности воды в отношении школ и учреждений по уходу за детьми, пробы из которых отбираются в соответствии с законодательством или программой штата или местного органа власти, В СЛУЧАЕ, ЕСЛИ:</w:t>
                        </w:r>
                        <w:r w:rsidR="003D4EAB" w:rsidRPr="00D1777F">
                          <w:rPr>
                            <w:b/>
                            <w:bCs/>
                          </w:rPr>
                          <w:t/>
                        </w:r>
                      </w:p>
                    </w:txbxContent>
                  </v:textbox>
                </v:roundrect>
                <v:shapetype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5" o:spid="_x0000_s1039" type="#_x0000_t120" style="position:absolute;left:43272;top:5089;width:3708;height:24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" fillcolor="#203966 [1636]" strokecolor="#3c6abe [3044]">
                  <v:fill color2="#3b69bc [3012]" rotate="t" angle="180" colors="0 #214f9f;52429f #2f69d0;1 #2c69d4" focus="100%" type="gradient">
                    <o:fill v:ext="view" type="gradientUnscaled"/>
                  </v:fill>
                  <v:shadow on="t" color="black" opacity="22937f" origin=",.5" offset="0,.63889mm"/>
                  <v:textbox inset="0,0,0,0">
                    <w:txbxContent>
                      <w:p w14:paraId="0D481DAA" w14:textId="77777777" w:rsidR="00352EAB" w:rsidRPr="00B66BC7" w:rsidRDefault="00352EAB" w:rsidP="007A16F9">
                        <w:pPr>
                          <w:spacing w:after="0"/>
                          <w:jc w:val="center"/>
                          <w:rPr>
                            <w:b/>
                            <w:bCs/>
                            <w:sz w:val="20"/>
                            <w:szCs w:val="20"/>
                          </w:rPr>
                        </w:pPr>
                        <w:r w:rsidRPr="00B66BC7">
                          <w:rPr>
                            <w:b/>
                            <w:bCs/>
                            <w:sz w:val="13"/>
                            <w:szCs w:val="13"/>
                          </w:rPr>
                          <w:t>ИЛИ</w:t>
                        </w:r>
                      </w:p>
                    </w:txbxContent>
                  </v:textbox>
                </v:shape>
                <v:shape id="Flowchart: Connector 5" o:spid="_x0000_s1040" type="#_x0000_t120" style="position:absolute;left:43272;top:15700;width:3708;height:24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" fillcolor="#203966 [1636]" strokecolor="#3c6abe [3044]">
                  <v:fill color2="#3b69bc [3012]" rotate="t" angle="180" colors="0 #214f9f;52429f #2f69d0;1 #2c69d4" focus="100%" type="gradient">
                    <o:fill v:ext="view" type="gradientUnscaled"/>
                  </v:fill>
                  <v:shadow on="t" color="black" opacity="22937f" origin=",.5" offset="0,.63889mm"/>
                  <v:textbox inset="0,0,0,0">
                    <w:txbxContent>
                      <w:p w14:paraId="22A6C2C0" w14:textId="77777777" w:rsidR="00352EAB" w:rsidRPr="00B66BC7" w:rsidRDefault="00352EAB" w:rsidP="00352EAB">
                        <w:pPr>
                          <w:spacing w:after="0"/>
                          <w:jc w:val="center"/>
                          <w:rPr>
                            <w:b/>
                            <w:bCs/>
                            <w:sz w:val="20"/>
                            <w:szCs w:val="20"/>
                          </w:rPr>
                        </w:pPr>
                        <w:r w:rsidRPr="00B66BC7">
                          <w:rPr>
                            <w:b/>
                            <w:bCs/>
                            <w:sz w:val="13"/>
                            <w:szCs w:val="13"/>
                          </w:rPr>
                          <w:t>ИЛИ</w:t>
                        </w:r>
                      </w:p>
                    </w:txbxContent>
                  </v:textbox>
                </v:shape>
                <v:shape id="Flowchart: Connector 5" o:spid="_x0000_s1041" type="#_x0000_t120" style="position:absolute;left:43358;top:22342;width:3708;height:24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" fillcolor="#203966 [1636]" strokecolor="#3c6abe [3044]">
                  <v:fill color2="#3b69bc [3012]" rotate="t" angle="180" colors="0 #214f9f;52429f #2f69d0;1 #2c69d4" focus="100%" type="gradient">
                    <o:fill v:ext="view" type="gradientUnscaled"/>
                  </v:fill>
                  <v:shadow on="t" color="black" opacity="22937f" origin=",.5" offset="0,.63889mm"/>
                  <v:textbox inset="0,0,0,0">
                    <w:txbxContent>
                      <w:p w14:paraId="7289F7DE" w14:textId="77777777" w:rsidR="00352EAB" w:rsidRPr="00B66BC7" w:rsidRDefault="00352EAB" w:rsidP="00352EAB">
                        <w:pPr>
                          <w:spacing w:after="0"/>
                          <w:jc w:val="center"/>
                          <w:rPr>
                            <w:b/>
                            <w:bCs/>
                            <w:sz w:val="20"/>
                            <w:szCs w:val="20"/>
                          </w:rPr>
                        </w:pPr>
                        <w:r w:rsidRPr="00B66BC7">
                          <w:rPr>
                            <w:b/>
                            <w:bCs/>
                            <w:sz w:val="13"/>
                            <w:szCs w:val="13"/>
                          </w:rPr>
                          <w:t>ИЛИ</w:t>
                        </w:r>
                      </w:p>
                    </w:txbxContent>
                  </v:textbox>
                </v:shape>
                <v:shape id="Flowchart: Connector 5" o:spid="_x0000_s1042" type="#_x0000_t120" style="position:absolute;left:43272;top:29071;width:3708;height:24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" fillcolor="#203966 [1636]" strokecolor="#3c6abe [3044]">
                  <v:fill color2="#3b69bc [3012]" rotate="t" angle="180" colors="0 #214f9f;52429f #2f69d0;1 #2c69d4" focus="100%" type="gradient">
                    <o:fill v:ext="view" type="gradientUnscaled"/>
                  </v:fill>
                  <v:shadow on="t" color="black" opacity="22937f" origin=",.5" offset="0,.63889mm"/>
                  <v:textbox inset="0,0,0,0">
                    <w:txbxContent>
                      <w:p w14:paraId="31F701BA" w14:textId="145BCCCA" w:rsidR="00352EAB" w:rsidRPr="00B66BC7" w:rsidRDefault="00352EAB" w:rsidP="00352EAB">
                        <w:pPr>
                          <w:spacing w:after="0"/>
                          <w:jc w:val="center"/>
                          <w:rPr>
                            <w:b/>
                            <w:bCs/>
                            <w:sz w:val="20"/>
                            <w:szCs w:val="20"/>
                          </w:rPr>
                        </w:pPr>
                        <w:r w:rsidRPr="00B66BC7">
                          <w:rPr>
                            <w:b/>
                            <w:bCs/>
                            <w:sz w:val="13"/>
                            <w:szCs w:val="13"/>
                          </w:rPr>
                          <w:t xml:space="preserve">ИЛИ</w:t>
                        </w:r>
                        <w:r w:rsidR="00997BC7">
                          <w:rPr>
                            <w:b/>
                            <w:bCs/>
                            <w:sz w:val="13"/>
                            <w:szCs w:val="13"/>
                          </w:rPr>
                          <w:t/>
                        </w:r>
                      </w:p>
                    </w:txbxContent>
                  </v:textbox>
                </v:shape>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Left Bracket 6" o:spid="_x0000_s1043" type="#_x0000_t85" style="position:absolute;left:25034;width:2134;height:400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" adj="96" strokecolor="#3c6abe [3044]" strokeweight="2.25pt"/>
                <w10:wrap type="topAndBottom" anchorx="margin"/>
              </v:group>
            </w:pict>
          </mc:Fallback>
        </mc:AlternateContent>
      </w:r>
      <w:r w:rsidR="004A5E2E">
        <w:t xml:space="preserve">Рисунок </w:t>
      </w:r>
      <w:r w:rsidR="004A5E2E">
        <w:fldChar w:fldCharType="begin"/>
      </w:r>
      <w:r w:rsidR="004A5E2E">
        <w:instrText xml:space="preserve"> SEQ Figure \* ARABIC </w:instrText>
      </w:r>
      <w:r w:rsidR="004A5E2E">
        <w:fldChar w:fldCharType="separate"/>
      </w:r>
      <w:r w:rsidR="00DA177A">
        <w:rPr>
          <w:noProof/>
        </w:rPr>
        <w:t>1</w:t>
      </w:r>
      <w:r w:rsidR="004A5E2E">
        <w:fldChar w:fldCharType="end"/>
      </w:r>
      <w:bookmarkEnd w:id="2"/>
      <w:r w:rsidR="00930B53">
        <w:t xml:space="preserve">: </w:t>
      </w:r>
      <w:r w:rsidR="00FC2C57">
        <w:t>Право на освобождение от обязательств</w:t>
      </w:r>
      <w:r w:rsidR="004A5E2E">
        <w:t xml:space="preserve"> </w:t>
      </w:r>
      <w:r w:rsidR="00233F9D">
        <w:t>Критерии</w:t>
      </w:r>
    </w:p>
    <w:p w14:paraId="29B3E303" w14:textId="77777777" w:rsidR="00F802DE" w:rsidRDefault="00F802DE" w:rsidP="00861186">
      <w:pPr>
        <w:pStyle w:val="NoSpacing"/>
        <w:sectPr w:rsidR="00F802DE" w:rsidSect="00F66A37">
          <w:headerReference w:type="default" r:id="rId21"/>
          <w:footerReference w:type="default" r:id="rId22"/>
          <w:pgSz w:w="12240" w:h="15840"/>
          <w:pgMar w:top="1440" w:right="1080" w:bottom="1440" w:left="1080" w:header="720" w:footer="720" w:gutter="0"/>
          <w:cols w:space="720"/>
          <w:docGrid w:linePitch="299"/>
        </w:sectPr>
      </w:pPr>
    </w:p>
    <w:p w14:paraId="21CC6EC1" w14:textId="0D510471" w:rsidR="009059A3" w:rsidRDefault="006D718D" w:rsidP="00702065">
      <w:pPr>
        <w:pStyle w:val="Heading2"/>
      </w:pPr>
      <w:r>
        <w:lastRenderedPageBreak/>
        <w:t>Когда применяются освобождения?</w:t>
      </w:r>
    </w:p>
    <w:p w14:paraId="24CE508F" w14:textId="2963CFAC" w:rsidR="006D718D" w:rsidRPr="006D718D" w:rsidRDefault="00FA7593" w:rsidP="00B40AAB">
      <w:r w:rsidRPr="002D423B">
        <w:t xml:space="preserve">Штаты могут выдавать исключения в любое время, поскольку законы или программы могут быть приняты после даты соблюдения требований LCRI. Штат также может предоставить исключение Центру водоснабжения и очистки (CWS) в отношении отбора проб в течение первых пяти лет после даты соблюдения требований LCRI для школ и детских учреждений, отбираемых в рамках соответствующей программы (см. </w:t>
      </w:r>
      <w:r>
        <w:t/>
      </w:r>
      <w:r w:rsidR="00D47CAE">
        <w:t xml:space="preserve"/>
      </w:r>
      <w:r>
        <w:t xml:space="preserve"/>
      </w:r>
      <w:r w:rsidR="00E66874">
        <w:t/>
      </w:r>
      <w:r>
        <w:t xml:space="preserve"/>
      </w:r>
      <w:proofErr w:type="gramStart"/>
      <w:r>
        <w:t/>
      </w:r>
      <w:proofErr w:type="gramEnd"/>
      <w:r>
        <w:t xml:space="preserve"/>
      </w:r>
      <w:r>
        <w:fldChar w:fldCharType="begin"/>
      </w:r>
      <w:r>
        <w:instrText xml:space="preserve"> REF _Ref175669922 \h </w:instrText>
      </w:r>
      <w:r>
        <w:fldChar w:fldCharType="separate"/>
      </w:r>
      <w:r w:rsidR="00DA177A">
        <w:t xml:space="preserve">Рисунок 1</w:t>
      </w:r>
      <w:r w:rsidR="00DA177A">
        <w:rPr>
          <w:noProof/>
        </w:rPr>
        <w:t/>
      </w:r>
      <w:r>
        <w:fldChar w:fldCharType="end"/>
      </w:r>
      <w:r>
        <w:t xml:space="preserve">) в период с 1 января 2021 года по дату соблюдения требований LCRI. </w:t>
      </w:r>
      <w:r w:rsidR="00E66874">
        <w:t/>
      </w:r>
      <w:r>
        <w:t xml:space="preserve"/>
      </w:r>
    </w:p>
    <w:p w14:paraId="606CA2D4" w14:textId="4FF697F6" w:rsidR="00702065" w:rsidRDefault="6A669353" w:rsidP="00702065">
      <w:pPr>
        <w:pStyle w:val="Heading2"/>
      </w:pPr>
      <w:r>
        <w:t xml:space="preserve"/>
      </w:r>
      <w:r w:rsidR="5806A8AB">
        <w:t/>
      </w:r>
      <w:r>
        <w:t xml:space="preserve">Как долго может оставаться в силе данное освобождение?</w:t>
      </w:r>
    </w:p>
    <w:p w14:paraId="52651603" w14:textId="24B63039" w:rsidR="00C4467B" w:rsidRDefault="58673EF6" w:rsidP="00702065">
      <w:r>
        <w:t xml:space="preserve"/>
      </w:r>
      <w:r w:rsidR="5C9D3966">
        <w:t xml:space="preserve"/>
      </w:r>
      <w:r>
        <w:t xml:space="preserve"/>
      </w:r>
      <w:r w:rsidR="62D6F207">
        <w:t xml:space="preserve"/>
      </w:r>
      <w:r w:rsidR="4202D30B">
        <w:t xml:space="preserve"/>
      </w:r>
      <w:r w:rsidR="3559D689">
        <w:t/>
      </w:r>
      <w:r w:rsidR="4202D30B">
        <w:t xml:space="preserve"/>
      </w:r>
      <w:r>
        <w:t xml:space="preserve"/>
      </w:r>
      <w:r w:rsidR="69B6209B">
        <w:t xml:space="preserve"/>
      </w:r>
      <w:r w:rsidR="5B267CC0">
        <w:t/>
      </w:r>
      <w:r w:rsidR="69B6209B">
        <w:t xml:space="preserve"/>
      </w:r>
      <w:r w:rsidR="00867B5D">
        <w:t xml:space="preserve"/>
      </w:r>
      <w:proofErr w:type="gramStart"/>
      <w:r w:rsidR="00867B5D">
        <w:t/>
      </w:r>
      <w:proofErr w:type="gramEnd"/>
      <w:r w:rsidR="00867B5D">
        <w:t xml:space="preserve"/>
      </w:r>
      <w:r w:rsidR="00A130FA">
        <w:t xml:space="preserve"/>
      </w:r>
      <w:r w:rsidR="0C99F69F">
        <w:t/>
      </w:r>
      <w:r w:rsidR="508BA5BE">
        <w:t xml:space="preserve"/>
      </w:r>
      <w:r w:rsidR="68E7E76C">
        <w:t xml:space="preserve"/>
      </w:r>
      <w:r w:rsidR="4879D994">
        <w:t/>
      </w:r>
      <w:r w:rsidR="68E7E76C">
        <w:t xml:space="preserve"/>
      </w:r>
      <w:r w:rsidR="37DDB5E5">
        <w:t/>
      </w:r>
      <w:r w:rsidR="704B97C5">
        <w:t/>
      </w:r>
      <w:r w:rsidR="322E0B9E">
        <w:t xml:space="preserve"/>
      </w:r>
      <w:r w:rsidR="4879D994">
        <w:t xml:space="preserve"/>
      </w:r>
      <w:r w:rsidR="322E0B9E">
        <w:t/>
      </w:r>
      <w:r w:rsidR="4879D994">
        <w:t xml:space="preserve"/>
      </w:r>
      <w:r w:rsidR="322E0B9E">
        <w:t xml:space="preserve"/>
      </w:r>
      <w:r w:rsidR="44CF1605">
        <w:t/>
      </w:r>
      <w:r w:rsidR="7C9EE2F9">
        <w:t/>
      </w:r>
      <w:r w:rsidR="44CF1605">
        <w:t xml:space="preserve"/>
      </w:r>
      <w:r w:rsidR="1FA48A57">
        <w:t xml:space="preserve"/>
      </w:r>
      <w:r w:rsidR="44CF1605">
        <w:t xml:space="preserve"/>
      </w:r>
      <w:r w:rsidR="1467BC7C">
        <w:t xml:space="preserve"/>
      </w:r>
      <w:r w:rsidR="1B524BB4">
        <w:t xml:space="preserve"/>
      </w:r>
      <w:proofErr w:type="gramStart"/>
      <w:r w:rsidR="1B524BB4">
        <w:t/>
      </w:r>
      <w:proofErr w:type="gramEnd"/>
      <w:r w:rsidR="1B524BB4">
        <w:t xml:space="preserve"/>
      </w:r>
      <w:r w:rsidR="013FCAE8">
        <w:t xml:space="preserve">Срок действия исключения, выданного штатом, не может превышать период отбора проб, установленный соответствующим законом или программой штата или местного органа власти. Например, в штате действует программа по отбору проб на содержание свинца в школах и детских дошкольных учреждениях, которая предусматривает ту же частоту и те же протоколы отбора проб, предусмотренные LCRI, и штат выдаёт исключения для систем централизованного водоснабжения (CWS). Эта программа начинается в октябре 2027 года и продолжается до октября 2032 года. Следовательно, исключение действует с октября 2027 года по октябрь 2032 года. Аналогично, если школа или детское дошкольное учреждение подпадает под действие закона штата, требующего проведения отбора проб на содержание свинца (например, все государственные школы начального и среднего звена обязаны проводить отбор проб на содержание свинца из всех кранов, используемых для питья, раз в три года), штат может предоставить исключение для CWS в отношении отбора проб во всех государственных школах начального и среднего звена, которые они обслуживают, на весь период действия данного требования штата. Исключение автоматически прекращает своё действие по истечении любого двенадцатимесячного периода, в течение которого альтернативная программа отбора проб не осуществляется в необходимом количестве школ или детских дошкольных учреждений.  </w:t>
      </w:r>
      <w:r w:rsidR="21F083C1">
        <w:t xml:space="preserve"/>
      </w:r>
      <w:r w:rsidR="37B5C491">
        <w:t/>
      </w:r>
      <w:r w:rsidR="4E6D9506">
        <w:t xml:space="preserve"/>
      </w:r>
      <w:r w:rsidR="37B5C491">
        <w:t xml:space="preserve"/>
      </w:r>
      <w:r w:rsidR="4E6D9506">
        <w:t xml:space="preserve"/>
      </w:r>
      <w:r w:rsidR="37B5C491">
        <w:t xml:space="preserve"/>
      </w:r>
      <w:proofErr w:type="gramStart"/>
      <w:r w:rsidR="37B5C491">
        <w:t/>
      </w:r>
      <w:proofErr w:type="gramEnd"/>
      <w:r w:rsidR="37B5C491">
        <w:t xml:space="preserve"/>
      </w:r>
      <w:r w:rsidR="2B0864FF">
        <w:t xml:space="preserve"/>
      </w:r>
    </w:p>
    <w:p w14:paraId="04BD026C" w14:textId="4853A8A7" w:rsidR="00D87C12" w:rsidRDefault="63C2B8AF" w:rsidP="00D87C12">
      <w:pPr>
        <w:pStyle w:val="Heading2"/>
        <w:keepNext/>
        <w:keepLines/>
      </w:pPr>
      <w:r>
        <w:t xml:space="preserve"/>
      </w:r>
      <w:r w:rsidR="047D16EC">
        <w:t xml:space="preserve"/>
      </w:r>
      <w:r w:rsidR="6767C2C1">
        <w:t/>
      </w:r>
      <w:r w:rsidR="261500CD">
        <w:t/>
      </w:r>
      <w:r w:rsidR="3E88C772">
        <w:t xml:space="preserve"/>
      </w:r>
      <w:r w:rsidR="261500CD">
        <w:t xml:space="preserve"/>
      </w:r>
      <w:r w:rsidR="743311CD">
        <w:t/>
      </w:r>
      <w:r w:rsidR="74CF4C34">
        <w:t/>
      </w:r>
      <w:r w:rsidR="261500CD">
        <w:t xml:space="preserve"/>
      </w:r>
      <w:r w:rsidR="3E88C772">
        <w:t xml:space="preserve"/>
      </w:r>
      <w:r w:rsidR="6BC2F166">
        <w:t/>
      </w:r>
      <w:r>
        <w:t xml:space="preserve"/>
      </w:r>
      <w:r w:rsidR="743311CD">
        <w:t xml:space="preserve"/>
      </w:r>
      <w:r w:rsidR="56AFAA6A">
        <w:t xml:space="preserve">Если система водоснабжения уже отбирает пробы воды на содержание свинца и меди в точках водоразбора в школе для использования при расчёте 90‑го процентиля, должна ли эта система выполнять требования по информированию населения и отбору проб, установленные для школ и детских дошкольных учреждений, применительно к данной школе?</w:t>
      </w:r>
      <w:proofErr w:type="gramStart"/>
      <w:r w:rsidR="56AFAA6A">
        <w:t/>
      </w:r>
      <w:proofErr w:type="gramEnd"/>
      <w:r w:rsidR="56AFAA6A">
        <w:t xml:space="preserve"/>
      </w:r>
      <w:r w:rsidR="44FDD212">
        <w:t xml:space="preserve"/>
      </w:r>
      <w:r w:rsidR="56AFAA6A">
        <w:t/>
      </w:r>
    </w:p>
    <w:p w14:paraId="4C510525" w14:textId="5B4FF0DA" w:rsidR="00377B26" w:rsidRPr="00377B26" w:rsidRDefault="56AFAA6A" w:rsidP="00377B26">
      <w:r>
        <w:t xml:space="preserve"/>
      </w:r>
      <w:r w:rsidR="16CE1E92">
        <w:t xml:space="preserve"/>
      </w:r>
      <w:proofErr w:type="gramStart"/>
      <w:r w:rsidR="16CE1E92">
        <w:t/>
      </w:r>
      <w:proofErr w:type="gramEnd"/>
      <w:r w:rsidR="16CE1E92">
        <w:t xml:space="preserve"/>
      </w:r>
      <w:r w:rsidR="34855D77">
        <w:t xml:space="preserve"/>
      </w:r>
      <w:r w:rsidR="12C5AC1E">
        <w:t/>
      </w:r>
      <w:r w:rsidR="34855D77">
        <w:t xml:space="preserve"/>
      </w:r>
      <w:r w:rsidR="3CAD4E01">
        <w:t xml:space="preserve"/>
      </w:r>
      <w:r w:rsidR="34855D77">
        <w:t xml:space="preserve"/>
      </w:r>
      <w:r w:rsidR="12C5AC1E">
        <w:t/>
      </w:r>
      <w:r w:rsidR="34855D77">
        <w:t xml:space="preserve"/>
      </w:r>
      <w:r w:rsidR="12C5AC1E">
        <w:t xml:space="preserve"/>
      </w:r>
      <w:r w:rsidR="0FF2FC17">
        <w:t/>
      </w:r>
      <w:r w:rsidR="34855D77">
        <w:t xml:space="preserve">Да. Если школа или детское дошкольное учреждение включены в выборку для отбора проб на соответствие нормативам по свинцу и меди из контрольных кранов, то система водоснабжения также должна соблюдать требования к информированию населения и отбору проб, установленные для школ и детских дошкольных учреждений на данном объекте. Системы водоснабжения обязаны выполнять как требования по отбору проб из контрольных кранов, так и требования по отбору проб на содержание свинца в школах и детских дошкольных учреждениях в соответствии с LCRI, в зависимости от обстоятельств. Эти требования направлены на повышение осведомленности о наличии свинца в питьевой воде в указанных учреждениях. Системы водоснабжения не могут использовать пробы, отобранные в рамках требований к отбору проб в школах и детских дошкольных учреждениях, при расчете 90‑го процентиля, поскольку такие пробы должны отбираться по другому протоколу.</w:t>
      </w:r>
      <w:r w:rsidR="12C5AC1E">
        <w:t/>
      </w:r>
      <w:r w:rsidR="5E748D78">
        <w:t/>
      </w:r>
      <w:r w:rsidR="34855D77">
        <w:t xml:space="preserve"/>
      </w:r>
      <w:r w:rsidR="25AE3487">
        <w:t xml:space="preserve"/>
      </w:r>
      <w:proofErr w:type="gramStart"/>
      <w:r w:rsidR="25AE3487">
        <w:t/>
      </w:r>
      <w:proofErr w:type="gramEnd"/>
      <w:r w:rsidR="25AE3487">
        <w:t xml:space="preserve"/>
      </w:r>
      <w:r w:rsidR="368F6917">
        <w:t xml:space="preserve"/>
      </w:r>
      <w:proofErr w:type="gramStart"/>
      <w:r w:rsidR="368F6917">
        <w:t/>
      </w:r>
      <w:proofErr w:type="gramEnd"/>
      <w:r w:rsidR="368F6917">
        <w:t xml:space="preserve"/>
      </w:r>
      <w:r w:rsidR="72F2258B">
        <w:t xml:space="preserve"/>
      </w:r>
      <w:r w:rsidR="110AEF05">
        <w:t/>
      </w:r>
      <w:r w:rsidR="10E9DC76">
        <w:t xml:space="preserve"/>
      </w:r>
      <w:r w:rsidR="127B5130">
        <w:t xml:space="preserve"/>
      </w:r>
      <w:r w:rsidR="604212ED">
        <w:t xml:space="preserve"/>
      </w:r>
      <w:r w:rsidR="127B5130">
        <w:t/>
      </w:r>
      <w:r w:rsidR="127B5130" w:rsidRPr="100CAF34">
        <w:rPr>
          <w:vertAlign w:val="superscript"/>
        </w:rPr>
        <w:t/>
      </w:r>
      <w:r w:rsidR="127B5130">
        <w:t xml:space="preserve"/>
      </w:r>
      <w:r w:rsidR="50F6AD0D">
        <w:t/>
      </w:r>
      <w:r w:rsidR="127B5130">
        <w:t xml:space="preserve"/>
      </w:r>
    </w:p>
    <w:p w14:paraId="3B672FF0" w14:textId="779FD40A" w:rsidR="000C6E86" w:rsidRDefault="009464B2" w:rsidP="000C6E86">
      <w:pPr>
        <w:pStyle w:val="Heading2"/>
        <w:keepNext/>
        <w:keepLines/>
      </w:pPr>
      <w:r>
        <w:t xml:space="preserve">Каковы следующие шаги для школ и детских дошкольных учреждений?</w:t>
      </w:r>
      <w:proofErr w:type="gramStart"/>
      <w:r>
        <w:t/>
      </w:r>
      <w:proofErr w:type="gramEnd"/>
      <w:r>
        <w:t xml:space="preserve"/>
      </w:r>
      <w:r w:rsidR="000C6E86">
        <w:t/>
      </w:r>
    </w:p>
    <w:p w14:paraId="3860DF21" w14:textId="2823F692" w:rsidR="000C6E86" w:rsidRPr="000C6E86" w:rsidRDefault="000C6E86" w:rsidP="003B51DA">
      <w:r>
        <w:t xml:space="preserve"/>
      </w:r>
      <w:r w:rsidR="00745232">
        <w:t/>
      </w:r>
      <w:r w:rsidR="0067449F">
        <w:t xml:space="preserve"/>
      </w:r>
      <w:r w:rsidR="00745232">
        <w:t xml:space="preserve"/>
      </w:r>
      <w:r w:rsidR="0067449F">
        <w:t/>
      </w:r>
      <w:r w:rsidR="00745232">
        <w:t xml:space="preserve"/>
      </w:r>
      <w:proofErr w:type="gramStart"/>
      <w:r w:rsidR="00745232">
        <w:t/>
      </w:r>
      <w:proofErr w:type="gramEnd"/>
      <w:r w:rsidR="00745232">
        <w:t xml:space="preserve"/>
      </w:r>
      <w:r w:rsidR="00F303AA">
        <w:t xml:space="preserve"/>
      </w:r>
      <w:r w:rsidR="0067449F">
        <w:t xml:space="preserve"/>
      </w:r>
      <w:r w:rsidR="00945344">
        <w:t/>
      </w:r>
      <w:r w:rsidR="0067449F">
        <w:t xml:space="preserve"/>
      </w:r>
      <w:r w:rsidR="00945344">
        <w:t xml:space="preserve"/>
      </w:r>
      <w:r w:rsidR="0067449F">
        <w:t xml:space="preserve"/>
      </w:r>
      <w:proofErr w:type="gramStart"/>
      <w:r w:rsidR="0067449F">
        <w:t/>
      </w:r>
      <w:proofErr w:type="gramEnd"/>
      <w:r w:rsidR="0067449F">
        <w:t xml:space="preserve"/>
      </w:r>
      <w:r w:rsidR="00945344">
        <w:t xml:space="preserve"/>
      </w:r>
      <w:r w:rsidR="0067449F">
        <w:t xml:space="preserve"/>
      </w:r>
      <w:r w:rsidR="00102BB1">
        <w:t/>
      </w:r>
      <w:r w:rsidR="00945344">
        <w:t xml:space="preserve"/>
      </w:r>
      <w:r w:rsidR="009D71E1">
        <w:t xml:space="preserve"/>
      </w:r>
      <w:proofErr w:type="gramStart"/>
      <w:r w:rsidR="009D71E1">
        <w:t/>
      </w:r>
      <w:proofErr w:type="gramEnd"/>
      <w:r w:rsidR="009D71E1">
        <w:t xml:space="preserve"/>
      </w:r>
      <w:r w:rsidR="00102BB1">
        <w:t xml:space="preserve">Хотя в соответствии со статьёй 1412 Закона о чистой воде (SDWA) Агентство по охране окружающей среды (EPA) не наделено полномочиями устанавливать требования для школ и детских дошкольных учреждений, не являющихся системами централизованного водоснабжения, школам и детским дошкольным учреждениям рекомендуется принимать меры по снижению содержания свинца в их зданиях. Организации, осуществляющие централизованное водоснабжение (CWS), обязаны предоставлять обслуживаемым ими школам и детским дошкольным учреждениям информацию о рисках для здоровья, связанных с воздействием свинца, о мерах, которые можно предпринять для снижения этого воздействия, а также руководство EPA «3T». Руководство «3T» содержит сведения и передовые практики для школ и детских дошкольных учреждений, включая периодический отбор проб из всех точек водозабора, используемых для приготовления пищи и питья, а также мероприятия по ликвидации источников загрязнения с целью максимально возможного снижения содержания свинца в питьевой воде, с учётом того, что безопасного уровня содержания свинца в питьевой воде не существует. Кроме того, существуют ресурсы, предназначенные для поддержки проведения замеров и реализации мероприятий по снижению уровня свинца в школах и детских дошкольных учреждениях. В рамках принятого в ноябре 2021 года Двухпартийного закона о инфраструктуре программа добровольного предоставления грантов на тестирование и снижение содержания свинца в школах и детских дошкольных учреждениях была расширена: теперь финансирование по этой программе может использоваться не только для проведения тестирования, но и для мероприятий по ликвидации источников свинцового загрязнения. Эти гранты предназначены как для тестирования на наличие свинца в школах и детских дошкольных учреждениях, так и для поддержки мер по снижению уровня его воздействия через питьевую воду. С 2021 года в рамках данной программы штатам было выделено более 105 миллионов долларов на проведение тестирования и снижение уровня свинцового воздействия в школах и детских дошкольных учреждениях.</w:t>
      </w:r>
      <w:r w:rsidR="009B7176">
        <w:t xml:space="preserve"/>
      </w:r>
      <w:proofErr w:type="gramStart"/>
      <w:r w:rsidR="009B7176">
        <w:t/>
      </w:r>
      <w:proofErr w:type="gramEnd"/>
      <w:r w:rsidR="009B7176">
        <w:t xml:space="preserve"/>
      </w:r>
      <w:proofErr w:type="gramStart"/>
      <w:r w:rsidR="009B7176">
        <w:t/>
      </w:r>
      <w:proofErr w:type="gramEnd"/>
      <w:r w:rsidR="009B7176">
        <w:t xml:space="preserve"/>
      </w:r>
      <w:r w:rsidR="701B1F4A">
        <w:t/>
      </w:r>
      <w:r w:rsidR="009B7176">
        <w:t/>
      </w:r>
      <w:r w:rsidR="00D158C3">
        <w:t xml:space="preserve"/>
      </w:r>
      <w:r w:rsidR="00773752">
        <w:t/>
      </w:r>
      <w:r w:rsidR="000A641A">
        <w:t xml:space="preserve"/>
      </w:r>
      <w:proofErr w:type="gramStart"/>
      <w:r w:rsidR="000A641A">
        <w:t/>
      </w:r>
      <w:proofErr w:type="gramEnd"/>
      <w:r w:rsidR="000A641A">
        <w:t xml:space="preserve"/>
      </w:r>
      <w:proofErr w:type="gramStart"/>
      <w:r w:rsidR="000A641A">
        <w:t/>
      </w:r>
      <w:proofErr w:type="gramEnd"/>
      <w:r w:rsidR="000A641A">
        <w:t xml:space="preserve"/>
      </w:r>
    </w:p>
    <w:p w14:paraId="4DED91C0" w14:textId="77777777" w:rsidR="00F6689E" w:rsidRDefault="00F6689E" w:rsidP="00702065"/>
    <w:p w14:paraId="1AD11DBF" w14:textId="77777777" w:rsidR="003B51DA" w:rsidRDefault="003B51DA" w:rsidP="00702065"/>
    <w:p w14:paraId="1EB0A229" w14:textId="77777777" w:rsidR="003B51DA" w:rsidRDefault="003B51DA" w:rsidP="00702065"/>
    <w:p w14:paraId="4F223CB3" w14:textId="77777777" w:rsidR="002B5346" w:rsidRPr="00212575" w:rsidRDefault="002B5346" w:rsidP="002B5346">
      <w:pPr>
        <w:pStyle w:val="BodyText"/>
        <w:rPr>
          <w:rFonts w:asciiTheme="minorHAnsi" w:hAnsiTheme="minorHAnsi" w:cstheme="minorBidi"/>
        </w:rPr>
      </w:pPr>
      <w:r>
        <w:rPr>
          <w:rStyle w:val="normaltextrun"/>
          <w:b/>
          <w:sz w:val="16"/>
          <w:szCs w:val="16"/>
        </w:rPr>
        <w:t/>
      </w:r>
      <w:r>
        <w:rPr>
          <w:rStyle w:val="normaltextrun"/>
          <w:sz w:val="16"/>
          <w:szCs w:val="16"/>
        </w:rPr>
        <w:t xml:space="preserve"/>
      </w:r>
      <w:r w:rsidRPr="0001428D">
        <w:rPr>
          <w:rStyle w:val="ui-provider"/>
          <w:sz w:val="16"/>
          <w:szCs w:val="16"/>
        </w:rPr>
        <w:t/>
      </w:r>
      <w:r>
        <w:rPr>
          <w:rStyle w:val="ui-provider"/>
          <w:sz w:val="16"/>
          <w:szCs w:val="16"/>
        </w:rPr>
        <w:t xml:space="preserve"/>
      </w:r>
      <w:r w:rsidRPr="0001428D">
        <w:rPr>
          <w:rStyle w:val="ui-provider"/>
          <w:sz w:val="16"/>
          <w:szCs w:val="16"/>
        </w:rPr>
        <w:t xml:space="preserve"/>
      </w:r>
      <w:r w:rsidRPr="0001428D" w:rsidDel="00632B21">
        <w:rPr>
          <w:rStyle w:val="ui-provider"/>
          <w:sz w:val="16"/>
          <w:szCs w:val="16"/>
        </w:rPr>
        <w:t/>
      </w:r>
      <w:r w:rsidRPr="0001428D">
        <w:rPr>
          <w:rStyle w:val="ui-provider"/>
          <w:sz w:val="16"/>
          <w:szCs w:val="16"/>
        </w:rPr>
        <w:t/>
      </w:r>
      <w:r w:rsidRPr="0001428D" w:rsidDel="00632B21">
        <w:rPr>
          <w:rStyle w:val="ui-provider"/>
          <w:sz w:val="16"/>
          <w:szCs w:val="16"/>
        </w:rPr>
        <w:t/>
      </w:r>
      <w:r w:rsidRPr="0001428D">
        <w:rPr>
          <w:rStyle w:val="ui-provider"/>
          <w:sz w:val="16"/>
          <w:szCs w:val="16"/>
        </w:rPr>
        <w:t xml:space="preserve"/>
      </w:r>
      <w:r>
        <w:rPr>
          <w:rStyle w:val="normaltextrun"/>
          <w:color w:val="000000"/>
          <w:sz w:val="16"/>
          <w:szCs w:val="16"/>
          <w:shd w:val="clear" w:color="auto" w:fill="FFFFFF"/>
        </w:rPr>
        <w:t xml:space="preserve"/>
      </w:r>
      <w:proofErr w:type="gramStart"/>
      <w:r w:rsidRPr="0001428D">
        <w:rPr>
          <w:rStyle w:val="ui-provider"/>
          <w:sz w:val="16"/>
          <w:szCs w:val="16"/>
        </w:rPr>
        <w:t/>
      </w:r>
      <w:proofErr w:type="gramEnd"/>
      <w:r w:rsidRPr="0001428D">
        <w:rPr>
          <w:rStyle w:val="ui-provider"/>
          <w:sz w:val="16"/>
          <w:szCs w:val="16"/>
        </w:rPr>
        <w:t xml:space="preserve"/>
      </w:r>
      <w:r>
        <w:rPr>
          <w:rStyle w:val="ui-provider"/>
          <w:sz w:val="16"/>
          <w:szCs w:val="16"/>
        </w:rPr>
        <w:t xml:space="preserve"/>
      </w:r>
      <w:r w:rsidRPr="0001428D">
        <w:rPr>
          <w:rStyle w:val="ui-provider"/>
          <w:sz w:val="16"/>
          <w:szCs w:val="16"/>
        </w:rPr>
        <w:t xml:space="preserve">Отказ от ответственности: Настоящий документ предоставляется исключительно в информационных целях для оказания помощи представителям общественности, штатам, коренным общинам и/или системам централизованного водоснабжения в понимании Поправок к Правилу о свинце и меди (LCRI). Он содержит описание нормативных требований. В случае возникновения каких‑либо расхождений, противоречий или ошибок между настоящим документом и LCRI штаты, коренные общины и/или системы централизованного водоснабжения должны руководствоваться положениями LCRI. Настоящий документ не устанавливает никаких юридически обязательных требований в отношении Агентства по охране окружающей среды США (EPA), штатов, коренных общин или субъектов регулирования. Кроме того, настоящий документ не предоставляет никаких законных прав и не возлагает никаких юридических обязанностей на каких‑либо представителей общественности. В случае возникновения противоречий между изложенной в настоящем информационном бюллетене информацией и любым законодательным актом или принятым нормативным правовым актом преимущество имеют соответствующий законодательный акт и принятые нормативные правовые акты.</w:t>
      </w:r>
    </w:p>
    <w:p w14:paraId="4096448C" w14:textId="3497B7ED" w:rsidR="001F4CED" w:rsidRPr="00CB2030" w:rsidRDefault="001F4CED" w:rsidP="002B5346">
      <w:pPr>
        <w:rPr>
          <w:sz w:val="16"/>
          <w:szCs w:val="16"/>
        </w:rPr>
      </w:pPr>
    </w:p>
    <w:sectPr w:rsidR="001F4CED" w:rsidRPr="00CB2030" w:rsidSect="00F66A37">
      <w:headerReference w:type="default" r:id="rId23"/>
      <w:footerReference w:type="default" r:id="rId24"/>
      <w:pgSz w:w="12240" w:h="15840"/>
      <w:pgMar w:top="1440" w:right="1080" w:bottom="1440" w:left="108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1F657B" w14:textId="77777777" w:rsidR="007F15C6" w:rsidRDefault="007F15C6" w:rsidP="00C55FCE">
      <w:r>
        <w:separator/>
      </w:r>
    </w:p>
  </w:endnote>
  <w:endnote w:type="continuationSeparator" w:id="0">
    <w:p w14:paraId="2FAD63A1" w14:textId="77777777" w:rsidR="007F15C6" w:rsidRDefault="007F15C6" w:rsidP="00C55FCE">
      <w:r>
        <w:continuationSeparator/>
      </w:r>
    </w:p>
  </w:endnote>
  <w:endnote w:type="continuationNotice" w:id="1">
    <w:p w14:paraId="4214BE3E" w14:textId="77777777" w:rsidR="007F15C6" w:rsidRDefault="007F15C6">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369CC" w14:textId="681426E2" w:rsidR="00D969D5" w:rsidRPr="00C478F6" w:rsidRDefault="00C478F6" w:rsidP="00CF1448">
    <w:pPr>
      <w:pStyle w:val="Footer"/>
      <w:tabs>
        <w:tab w:val="clear" w:pos="4680"/>
        <w:tab w:val="clear" w:pos="9360"/>
        <w:tab w:val="center" w:pos="5040"/>
        <w:tab w:val="right" w:pos="10080"/>
      </w:tabs>
    </w:pPr>
    <w:r>
      <w:t>EPA 816-F-24-016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989DA" w14:textId="401A9523" w:rsidR="00BE0F1B" w:rsidRPr="00F66A37" w:rsidRDefault="41681579" w:rsidP="00B01AD8">
    <w:pPr>
      <w:pStyle w:val="Footer"/>
      <w:tabs>
        <w:tab w:val="clear" w:pos="4680"/>
        <w:tab w:val="clear" w:pos="9360"/>
        <w:tab w:val="center" w:pos="5040"/>
        <w:tab w:val="right" w:pos="10080"/>
      </w:tabs>
    </w:pPr>
    <w:r>
      <w:t>EPA 816-F-24-016</w:t>
    </w:r>
    <w:r w:rsidR="00BE0F1B">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6E839B" w14:textId="77777777" w:rsidR="007F15C6" w:rsidRDefault="007F15C6" w:rsidP="00C55FCE">
      <w:r>
        <w:separator/>
      </w:r>
    </w:p>
  </w:footnote>
  <w:footnote w:type="continuationSeparator" w:id="0">
    <w:p w14:paraId="2A29ECF8" w14:textId="77777777" w:rsidR="007F15C6" w:rsidRDefault="007F15C6" w:rsidP="00C55FCE">
      <w:r>
        <w:continuationSeparator/>
      </w:r>
    </w:p>
  </w:footnote>
  <w:footnote w:type="continuationNotice" w:id="1">
    <w:p w14:paraId="0A308E4B" w14:textId="77777777" w:rsidR="007F15C6" w:rsidRDefault="007F15C6">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360"/>
      <w:gridCol w:w="3360"/>
      <w:gridCol w:w="3360"/>
    </w:tblGrid>
    <w:tr w:rsidR="41681579" w14:paraId="12BC3278" w14:textId="77777777" w:rsidTr="41681579">
      <w:trPr>
        <w:trHeight w:val="300"/>
      </w:trPr>
      <w:tc>
        <w:tcPr>
          <w:tcW w:w="3360" w:type="dxa"/>
        </w:tcPr>
        <w:p w14:paraId="368D16B1" w14:textId="51E84CEC" w:rsidR="41681579" w:rsidRDefault="41681579" w:rsidP="41681579">
          <w:pPr>
            <w:pStyle w:val="Header"/>
            <w:ind w:left="-115"/>
          </w:pPr>
        </w:p>
      </w:tc>
      <w:tc>
        <w:tcPr>
          <w:tcW w:w="3360" w:type="dxa"/>
        </w:tcPr>
        <w:p w14:paraId="1AC5CC10" w14:textId="47CB4924" w:rsidR="41681579" w:rsidRDefault="41681579" w:rsidP="41681579">
          <w:pPr>
            <w:pStyle w:val="Header"/>
            <w:jc w:val="center"/>
          </w:pPr>
        </w:p>
      </w:tc>
      <w:tc>
        <w:tcPr>
          <w:tcW w:w="3360" w:type="dxa"/>
        </w:tcPr>
        <w:p w14:paraId="162E9E74" w14:textId="5D438A41" w:rsidR="41681579" w:rsidRDefault="41681579" w:rsidP="41681579">
          <w:pPr>
            <w:pStyle w:val="Header"/>
            <w:ind w:right="-115"/>
            <w:jc w:val="right"/>
          </w:pPr>
        </w:p>
      </w:tc>
    </w:tr>
  </w:tbl>
  <w:p w14:paraId="050ABF44" w14:textId="26C455B5" w:rsidR="41681579" w:rsidRDefault="41681579" w:rsidP="416815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360"/>
      <w:gridCol w:w="3360"/>
      <w:gridCol w:w="3360"/>
    </w:tblGrid>
    <w:tr w:rsidR="41681579" w14:paraId="6A76A4CF" w14:textId="77777777" w:rsidTr="41681579">
      <w:trPr>
        <w:trHeight w:val="300"/>
      </w:trPr>
      <w:tc>
        <w:tcPr>
          <w:tcW w:w="3360" w:type="dxa"/>
        </w:tcPr>
        <w:p w14:paraId="41D1E601" w14:textId="0DB6FD4D" w:rsidR="41681579" w:rsidRDefault="41681579" w:rsidP="41681579">
          <w:pPr>
            <w:pStyle w:val="Header"/>
            <w:ind w:left="-115"/>
          </w:pPr>
        </w:p>
      </w:tc>
      <w:tc>
        <w:tcPr>
          <w:tcW w:w="3360" w:type="dxa"/>
        </w:tcPr>
        <w:p w14:paraId="1BB54139" w14:textId="3F55A45D" w:rsidR="41681579" w:rsidRDefault="41681579" w:rsidP="41681579">
          <w:pPr>
            <w:pStyle w:val="Header"/>
            <w:jc w:val="center"/>
          </w:pPr>
        </w:p>
      </w:tc>
      <w:tc>
        <w:tcPr>
          <w:tcW w:w="3360" w:type="dxa"/>
        </w:tcPr>
        <w:p w14:paraId="5366EA8F" w14:textId="62C3CB36" w:rsidR="41681579" w:rsidRDefault="41681579" w:rsidP="41681579">
          <w:pPr>
            <w:pStyle w:val="Header"/>
            <w:ind w:right="-115"/>
            <w:jc w:val="right"/>
          </w:pPr>
        </w:p>
      </w:tc>
    </w:tr>
  </w:tbl>
  <w:p w14:paraId="6A5C3C4A" w14:textId="7FC47F70" w:rsidR="41681579" w:rsidRDefault="41681579" w:rsidP="416815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82E94"/>
    <w:multiLevelType w:val="hybridMultilevel"/>
    <w:tmpl w:val="544E9E30"/>
    <w:lvl w:ilvl="0" w:tplc="426A5BCE">
      <w:start w:val="2"/>
      <w:numFmt w:val="bullet"/>
      <w:lvlText w:val=""/>
      <w:lvlJc w:val="left"/>
      <w:pPr>
        <w:ind w:left="720" w:hanging="360"/>
      </w:pPr>
      <w:rPr>
        <w:rFonts w:ascii="Symbol" w:eastAsia="Calibr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C0258B"/>
    <w:multiLevelType w:val="hybridMultilevel"/>
    <w:tmpl w:val="015A572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2D851B6"/>
    <w:multiLevelType w:val="hybridMultilevel"/>
    <w:tmpl w:val="CFE656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0860DD"/>
    <w:multiLevelType w:val="hybridMultilevel"/>
    <w:tmpl w:val="AEEAB61A"/>
    <w:lvl w:ilvl="0" w:tplc="426A5BCE">
      <w:start w:val="2"/>
      <w:numFmt w:val="bullet"/>
      <w:lvlText w:val=""/>
      <w:lvlJc w:val="left"/>
      <w:pPr>
        <w:ind w:left="720" w:hanging="360"/>
      </w:pPr>
      <w:rPr>
        <w:rFonts w:ascii="Symbol" w:eastAsia="Calibr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4351B55"/>
    <w:multiLevelType w:val="hybridMultilevel"/>
    <w:tmpl w:val="604479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4D105BF"/>
    <w:multiLevelType w:val="hybridMultilevel"/>
    <w:tmpl w:val="D16C97B8"/>
    <w:lvl w:ilvl="0" w:tplc="426A5BCE">
      <w:start w:val="2"/>
      <w:numFmt w:val="bullet"/>
      <w:lvlText w:val=""/>
      <w:lvlJc w:val="left"/>
      <w:pPr>
        <w:ind w:left="720" w:hanging="360"/>
      </w:pPr>
      <w:rPr>
        <w:rFonts w:ascii="Symbol" w:eastAsia="Calibri" w:hAnsi="Symbol"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A56453E"/>
    <w:multiLevelType w:val="hybridMultilevel"/>
    <w:tmpl w:val="3C889A0C"/>
    <w:lvl w:ilvl="0" w:tplc="04090001">
      <w:start w:val="1"/>
      <w:numFmt w:val="bullet"/>
      <w:lvlText w:val=""/>
      <w:lvlJc w:val="left"/>
      <w:pPr>
        <w:ind w:left="1440" w:hanging="360"/>
      </w:pPr>
      <w:rPr>
        <w:rFonts w:ascii="Symbol" w:hAnsi="Symbol" w:hint="default"/>
        <w:b w:val="0"/>
        <w:bCs w:val="0"/>
        <w:i w:val="0"/>
        <w:iCs w:val="0"/>
        <w:w w:val="99"/>
        <w:sz w:val="22"/>
        <w:szCs w:val="22"/>
        <w:lang w:val="en-US" w:eastAsia="en-US" w:bidi="ar-SA"/>
      </w:rPr>
    </w:lvl>
    <w:lvl w:ilvl="1" w:tplc="FFFFFFFF">
      <w:numFmt w:val="bullet"/>
      <w:lvlText w:val="•"/>
      <w:lvlJc w:val="left"/>
      <w:pPr>
        <w:ind w:left="2520" w:hanging="360"/>
      </w:pPr>
      <w:rPr>
        <w:rFonts w:hint="default"/>
        <w:lang w:val="en-US" w:eastAsia="en-US" w:bidi="ar-SA"/>
      </w:rPr>
    </w:lvl>
    <w:lvl w:ilvl="2" w:tplc="FFFFFFFF">
      <w:numFmt w:val="bullet"/>
      <w:lvlText w:val="•"/>
      <w:lvlJc w:val="left"/>
      <w:pPr>
        <w:ind w:left="3600" w:hanging="360"/>
      </w:pPr>
      <w:rPr>
        <w:rFonts w:hint="default"/>
        <w:lang w:val="en-US" w:eastAsia="en-US" w:bidi="ar-SA"/>
      </w:rPr>
    </w:lvl>
    <w:lvl w:ilvl="3" w:tplc="FFFFFFFF">
      <w:numFmt w:val="bullet"/>
      <w:lvlText w:val="•"/>
      <w:lvlJc w:val="left"/>
      <w:pPr>
        <w:ind w:left="4680" w:hanging="360"/>
      </w:pPr>
      <w:rPr>
        <w:rFonts w:hint="default"/>
        <w:lang w:val="en-US" w:eastAsia="en-US" w:bidi="ar-SA"/>
      </w:rPr>
    </w:lvl>
    <w:lvl w:ilvl="4" w:tplc="FFFFFFFF">
      <w:numFmt w:val="bullet"/>
      <w:lvlText w:val="•"/>
      <w:lvlJc w:val="left"/>
      <w:pPr>
        <w:ind w:left="5760" w:hanging="360"/>
      </w:pPr>
      <w:rPr>
        <w:rFonts w:hint="default"/>
        <w:lang w:val="en-US" w:eastAsia="en-US" w:bidi="ar-SA"/>
      </w:rPr>
    </w:lvl>
    <w:lvl w:ilvl="5" w:tplc="FFFFFFFF">
      <w:numFmt w:val="bullet"/>
      <w:lvlText w:val="•"/>
      <w:lvlJc w:val="left"/>
      <w:pPr>
        <w:ind w:left="6840" w:hanging="360"/>
      </w:pPr>
      <w:rPr>
        <w:rFonts w:hint="default"/>
        <w:lang w:val="en-US" w:eastAsia="en-US" w:bidi="ar-SA"/>
      </w:rPr>
    </w:lvl>
    <w:lvl w:ilvl="6" w:tplc="FFFFFFFF">
      <w:numFmt w:val="bullet"/>
      <w:lvlText w:val="•"/>
      <w:lvlJc w:val="left"/>
      <w:pPr>
        <w:ind w:left="7920" w:hanging="360"/>
      </w:pPr>
      <w:rPr>
        <w:rFonts w:hint="default"/>
        <w:lang w:val="en-US" w:eastAsia="en-US" w:bidi="ar-SA"/>
      </w:rPr>
    </w:lvl>
    <w:lvl w:ilvl="7" w:tplc="FFFFFFFF">
      <w:numFmt w:val="bullet"/>
      <w:lvlText w:val="•"/>
      <w:lvlJc w:val="left"/>
      <w:pPr>
        <w:ind w:left="9000" w:hanging="360"/>
      </w:pPr>
      <w:rPr>
        <w:rFonts w:hint="default"/>
        <w:lang w:val="en-US" w:eastAsia="en-US" w:bidi="ar-SA"/>
      </w:rPr>
    </w:lvl>
    <w:lvl w:ilvl="8" w:tplc="FFFFFFFF">
      <w:numFmt w:val="bullet"/>
      <w:lvlText w:val="•"/>
      <w:lvlJc w:val="left"/>
      <w:pPr>
        <w:ind w:left="10080" w:hanging="360"/>
      </w:pPr>
      <w:rPr>
        <w:rFonts w:hint="default"/>
        <w:lang w:val="en-US" w:eastAsia="en-US" w:bidi="ar-SA"/>
      </w:rPr>
    </w:lvl>
  </w:abstractNum>
  <w:abstractNum w:abstractNumId="7" w15:restartNumberingAfterBreak="0">
    <w:nsid w:val="0D036879"/>
    <w:multiLevelType w:val="hybridMultilevel"/>
    <w:tmpl w:val="A2D2D44A"/>
    <w:lvl w:ilvl="0" w:tplc="B3EE2832">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D39727A"/>
    <w:multiLevelType w:val="hybridMultilevel"/>
    <w:tmpl w:val="2B282716"/>
    <w:lvl w:ilvl="0" w:tplc="426A5BCE">
      <w:start w:val="2"/>
      <w:numFmt w:val="bullet"/>
      <w:lvlText w:val=""/>
      <w:lvlJc w:val="left"/>
      <w:pPr>
        <w:ind w:left="720" w:hanging="360"/>
      </w:pPr>
      <w:rPr>
        <w:rFonts w:ascii="Symbol" w:eastAsia="Calibri" w:hAnsi="Symbol"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5A354BA"/>
    <w:multiLevelType w:val="hybridMultilevel"/>
    <w:tmpl w:val="6E5A13C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188270FD"/>
    <w:multiLevelType w:val="hybridMultilevel"/>
    <w:tmpl w:val="CD3609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9611A1C"/>
    <w:multiLevelType w:val="hybridMultilevel"/>
    <w:tmpl w:val="B8CAC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CA77CB"/>
    <w:multiLevelType w:val="hybridMultilevel"/>
    <w:tmpl w:val="128E2D5C"/>
    <w:lvl w:ilvl="0" w:tplc="426A5BCE">
      <w:start w:val="2"/>
      <w:numFmt w:val="bullet"/>
      <w:lvlText w:val=""/>
      <w:lvlJc w:val="left"/>
      <w:pPr>
        <w:ind w:left="720" w:hanging="360"/>
      </w:pPr>
      <w:rPr>
        <w:rFonts w:ascii="Symbol" w:eastAsia="Calibri" w:hAnsi="Symbol"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BB50207"/>
    <w:multiLevelType w:val="hybridMultilevel"/>
    <w:tmpl w:val="75943144"/>
    <w:lvl w:ilvl="0" w:tplc="FBE2C788">
      <w:start w:val="1"/>
      <w:numFmt w:val="upp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17A5258"/>
    <w:multiLevelType w:val="hybridMultilevel"/>
    <w:tmpl w:val="9FC85056"/>
    <w:lvl w:ilvl="0" w:tplc="426A5BCE">
      <w:start w:val="2"/>
      <w:numFmt w:val="bullet"/>
      <w:lvlText w:val=""/>
      <w:lvlJc w:val="left"/>
      <w:pPr>
        <w:ind w:left="720" w:hanging="360"/>
      </w:pPr>
      <w:rPr>
        <w:rFonts w:ascii="Symbol" w:eastAsia="Calibr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C030F2"/>
    <w:multiLevelType w:val="hybridMultilevel"/>
    <w:tmpl w:val="EE9C99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63C500E"/>
    <w:multiLevelType w:val="hybridMultilevel"/>
    <w:tmpl w:val="EBDAA2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3F7705"/>
    <w:multiLevelType w:val="hybridMultilevel"/>
    <w:tmpl w:val="793C946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E570FF"/>
    <w:multiLevelType w:val="hybridMultilevel"/>
    <w:tmpl w:val="323200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2DB1377"/>
    <w:multiLevelType w:val="hybridMultilevel"/>
    <w:tmpl w:val="B44655B8"/>
    <w:lvl w:ilvl="0" w:tplc="426A5BCE">
      <w:start w:val="2"/>
      <w:numFmt w:val="bullet"/>
      <w:lvlText w:val=""/>
      <w:lvlJc w:val="left"/>
      <w:pPr>
        <w:ind w:left="720" w:hanging="360"/>
      </w:pPr>
      <w:rPr>
        <w:rFonts w:ascii="Symbol" w:eastAsia="Calibr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431206"/>
    <w:multiLevelType w:val="hybridMultilevel"/>
    <w:tmpl w:val="47C2644A"/>
    <w:lvl w:ilvl="0" w:tplc="FBE2C78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84672F9"/>
    <w:multiLevelType w:val="hybridMultilevel"/>
    <w:tmpl w:val="F73C6FFE"/>
    <w:lvl w:ilvl="0" w:tplc="C194C300">
      <w:start w:val="1"/>
      <w:numFmt w:val="decimal"/>
      <w:lvlText w:val="%1."/>
      <w:lvlJc w:val="left"/>
      <w:pPr>
        <w:ind w:left="1440" w:hanging="360"/>
      </w:pPr>
      <w:rPr>
        <w:rFonts w:ascii="Calibri" w:eastAsia="Calibri" w:hAnsi="Calibri" w:cs="Calibri" w:hint="default"/>
        <w:b w:val="0"/>
        <w:bCs w:val="0"/>
        <w:i w:val="0"/>
        <w:iCs w:val="0"/>
        <w:w w:val="99"/>
        <w:sz w:val="22"/>
        <w:szCs w:val="22"/>
        <w:lang w:val="en-US" w:eastAsia="en-US" w:bidi="ar-SA"/>
      </w:rPr>
    </w:lvl>
    <w:lvl w:ilvl="1" w:tplc="6592FDA0">
      <w:numFmt w:val="bullet"/>
      <w:lvlText w:val="•"/>
      <w:lvlJc w:val="left"/>
      <w:pPr>
        <w:ind w:left="2520" w:hanging="360"/>
      </w:pPr>
      <w:rPr>
        <w:rFonts w:hint="default"/>
        <w:lang w:val="en-US" w:eastAsia="en-US" w:bidi="ar-SA"/>
      </w:rPr>
    </w:lvl>
    <w:lvl w:ilvl="2" w:tplc="B1C8E68C">
      <w:numFmt w:val="bullet"/>
      <w:lvlText w:val="•"/>
      <w:lvlJc w:val="left"/>
      <w:pPr>
        <w:ind w:left="3600" w:hanging="360"/>
      </w:pPr>
      <w:rPr>
        <w:rFonts w:hint="default"/>
        <w:lang w:val="en-US" w:eastAsia="en-US" w:bidi="ar-SA"/>
      </w:rPr>
    </w:lvl>
    <w:lvl w:ilvl="3" w:tplc="1B0ACAA8">
      <w:numFmt w:val="bullet"/>
      <w:lvlText w:val="•"/>
      <w:lvlJc w:val="left"/>
      <w:pPr>
        <w:ind w:left="4680" w:hanging="360"/>
      </w:pPr>
      <w:rPr>
        <w:rFonts w:hint="default"/>
        <w:lang w:val="en-US" w:eastAsia="en-US" w:bidi="ar-SA"/>
      </w:rPr>
    </w:lvl>
    <w:lvl w:ilvl="4" w:tplc="18584AC8">
      <w:numFmt w:val="bullet"/>
      <w:lvlText w:val="•"/>
      <w:lvlJc w:val="left"/>
      <w:pPr>
        <w:ind w:left="5760" w:hanging="360"/>
      </w:pPr>
      <w:rPr>
        <w:rFonts w:hint="default"/>
        <w:lang w:val="en-US" w:eastAsia="en-US" w:bidi="ar-SA"/>
      </w:rPr>
    </w:lvl>
    <w:lvl w:ilvl="5" w:tplc="696E238A">
      <w:numFmt w:val="bullet"/>
      <w:lvlText w:val="•"/>
      <w:lvlJc w:val="left"/>
      <w:pPr>
        <w:ind w:left="6840" w:hanging="360"/>
      </w:pPr>
      <w:rPr>
        <w:rFonts w:hint="default"/>
        <w:lang w:val="en-US" w:eastAsia="en-US" w:bidi="ar-SA"/>
      </w:rPr>
    </w:lvl>
    <w:lvl w:ilvl="6" w:tplc="D282762A">
      <w:numFmt w:val="bullet"/>
      <w:lvlText w:val="•"/>
      <w:lvlJc w:val="left"/>
      <w:pPr>
        <w:ind w:left="7920" w:hanging="360"/>
      </w:pPr>
      <w:rPr>
        <w:rFonts w:hint="default"/>
        <w:lang w:val="en-US" w:eastAsia="en-US" w:bidi="ar-SA"/>
      </w:rPr>
    </w:lvl>
    <w:lvl w:ilvl="7" w:tplc="B0808B50">
      <w:numFmt w:val="bullet"/>
      <w:lvlText w:val="•"/>
      <w:lvlJc w:val="left"/>
      <w:pPr>
        <w:ind w:left="9000" w:hanging="360"/>
      </w:pPr>
      <w:rPr>
        <w:rFonts w:hint="default"/>
        <w:lang w:val="en-US" w:eastAsia="en-US" w:bidi="ar-SA"/>
      </w:rPr>
    </w:lvl>
    <w:lvl w:ilvl="8" w:tplc="DDDE0F46">
      <w:numFmt w:val="bullet"/>
      <w:lvlText w:val="•"/>
      <w:lvlJc w:val="left"/>
      <w:pPr>
        <w:ind w:left="10080" w:hanging="360"/>
      </w:pPr>
      <w:rPr>
        <w:rFonts w:hint="default"/>
        <w:lang w:val="en-US" w:eastAsia="en-US" w:bidi="ar-SA"/>
      </w:rPr>
    </w:lvl>
  </w:abstractNum>
  <w:abstractNum w:abstractNumId="22" w15:restartNumberingAfterBreak="0">
    <w:nsid w:val="48FB1B6F"/>
    <w:multiLevelType w:val="hybridMultilevel"/>
    <w:tmpl w:val="4D4E039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4D684D38"/>
    <w:multiLevelType w:val="hybridMultilevel"/>
    <w:tmpl w:val="C520FFF8"/>
    <w:lvl w:ilvl="0" w:tplc="FBE2C788">
      <w:start w:val="1"/>
      <w:numFmt w:val="upp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4FEF3784"/>
    <w:multiLevelType w:val="hybridMultilevel"/>
    <w:tmpl w:val="DD4C6818"/>
    <w:lvl w:ilvl="0" w:tplc="1F5EBE3E">
      <w:start w:val="2"/>
      <w:numFmt w:val="bullet"/>
      <w:lvlText w:val=""/>
      <w:lvlJc w:val="left"/>
      <w:pPr>
        <w:ind w:left="720" w:hanging="360"/>
      </w:pPr>
      <w:rPr>
        <w:rFonts w:ascii="Symbol" w:eastAsia="Calibr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998713E"/>
    <w:multiLevelType w:val="hybridMultilevel"/>
    <w:tmpl w:val="6D9A27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80C563F"/>
    <w:multiLevelType w:val="hybridMultilevel"/>
    <w:tmpl w:val="DE261B9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734A3BFF"/>
    <w:multiLevelType w:val="hybridMultilevel"/>
    <w:tmpl w:val="E0F6C0A8"/>
    <w:lvl w:ilvl="0" w:tplc="7BD2C4FE">
      <w:start w:val="1"/>
      <w:numFmt w:val="decimal"/>
      <w:lvlText w:val="%1."/>
      <w:lvlJc w:val="left"/>
      <w:pPr>
        <w:ind w:left="720" w:hanging="360"/>
      </w:pPr>
      <w:rPr>
        <w:rFonts w:eastAsia="Times New Roman" w:cs="Times New Roman"/>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752608AA"/>
    <w:multiLevelType w:val="hybridMultilevel"/>
    <w:tmpl w:val="A726F3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75285ECD"/>
    <w:multiLevelType w:val="hybridMultilevel"/>
    <w:tmpl w:val="329A92D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7A881710"/>
    <w:multiLevelType w:val="hybridMultilevel"/>
    <w:tmpl w:val="032292D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7BEB2C65"/>
    <w:multiLevelType w:val="hybridMultilevel"/>
    <w:tmpl w:val="D40AFE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930503904">
    <w:abstractNumId w:val="21"/>
  </w:num>
  <w:num w:numId="2" w16cid:durableId="341049957">
    <w:abstractNumId w:val="6"/>
  </w:num>
  <w:num w:numId="3" w16cid:durableId="2071073944">
    <w:abstractNumId w:val="11"/>
  </w:num>
  <w:num w:numId="4" w16cid:durableId="1386610894">
    <w:abstractNumId w:val="2"/>
  </w:num>
  <w:num w:numId="5" w16cid:durableId="413283534">
    <w:abstractNumId w:val="24"/>
  </w:num>
  <w:num w:numId="6" w16cid:durableId="938411602">
    <w:abstractNumId w:val="0"/>
  </w:num>
  <w:num w:numId="7" w16cid:durableId="1259749210">
    <w:abstractNumId w:val="15"/>
  </w:num>
  <w:num w:numId="8" w16cid:durableId="477650927">
    <w:abstractNumId w:val="7"/>
  </w:num>
  <w:num w:numId="9" w16cid:durableId="1564214130">
    <w:abstractNumId w:val="25"/>
  </w:num>
  <w:num w:numId="10" w16cid:durableId="128787667">
    <w:abstractNumId w:val="20"/>
  </w:num>
  <w:num w:numId="11" w16cid:durableId="354769987">
    <w:abstractNumId w:val="17"/>
  </w:num>
  <w:num w:numId="12" w16cid:durableId="2089577759">
    <w:abstractNumId w:val="8"/>
  </w:num>
  <w:num w:numId="13" w16cid:durableId="1437604106">
    <w:abstractNumId w:val="19"/>
  </w:num>
  <w:num w:numId="14" w16cid:durableId="1493763366">
    <w:abstractNumId w:val="14"/>
  </w:num>
  <w:num w:numId="15" w16cid:durableId="37243641">
    <w:abstractNumId w:val="3"/>
  </w:num>
  <w:num w:numId="16" w16cid:durableId="2013875011">
    <w:abstractNumId w:val="12"/>
  </w:num>
  <w:num w:numId="17" w16cid:durableId="604970431">
    <w:abstractNumId w:val="23"/>
  </w:num>
  <w:num w:numId="18" w16cid:durableId="2065061127">
    <w:abstractNumId w:val="13"/>
  </w:num>
  <w:num w:numId="19" w16cid:durableId="480195723">
    <w:abstractNumId w:val="5"/>
  </w:num>
  <w:num w:numId="20" w16cid:durableId="818152825">
    <w:abstractNumId w:val="10"/>
  </w:num>
  <w:num w:numId="21" w16cid:durableId="1568497057">
    <w:abstractNumId w:val="18"/>
  </w:num>
  <w:num w:numId="22" w16cid:durableId="1038816284">
    <w:abstractNumId w:val="16"/>
  </w:num>
  <w:num w:numId="23" w16cid:durableId="388388065">
    <w:abstractNumId w:val="31"/>
  </w:num>
  <w:num w:numId="24" w16cid:durableId="1466969463">
    <w:abstractNumId w:val="28"/>
  </w:num>
  <w:num w:numId="25" w16cid:durableId="906838322">
    <w:abstractNumId w:val="26"/>
  </w:num>
  <w:num w:numId="26" w16cid:durableId="1251232162">
    <w:abstractNumId w:val="9"/>
  </w:num>
  <w:num w:numId="27" w16cid:durableId="999650875">
    <w:abstractNumId w:val="30"/>
  </w:num>
  <w:num w:numId="28" w16cid:durableId="797988915">
    <w:abstractNumId w:val="29"/>
  </w:num>
  <w:num w:numId="29" w16cid:durableId="152918151">
    <w:abstractNumId w:val="1"/>
  </w:num>
  <w:num w:numId="30" w16cid:durableId="1108087787">
    <w:abstractNumId w:val="22"/>
  </w:num>
  <w:num w:numId="31" w16cid:durableId="140074737">
    <w:abstractNumId w:val="4"/>
  </w:num>
  <w:num w:numId="32" w16cid:durableId="655107456">
    <w:abstractNumId w:val="7"/>
  </w:num>
  <w:num w:numId="33" w16cid:durableId="1665011281">
    <w:abstractNumId w:val="7"/>
  </w:num>
  <w:num w:numId="34" w16cid:durableId="548734151">
    <w:abstractNumId w:val="7"/>
  </w:num>
  <w:num w:numId="35" w16cid:durableId="68775927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6954"/>
    <w:rsid w:val="000000D2"/>
    <w:rsid w:val="0000476E"/>
    <w:rsid w:val="00005738"/>
    <w:rsid w:val="00005D1C"/>
    <w:rsid w:val="000063DE"/>
    <w:rsid w:val="0001007F"/>
    <w:rsid w:val="0001087B"/>
    <w:rsid w:val="00010CAC"/>
    <w:rsid w:val="0001492F"/>
    <w:rsid w:val="00014BEF"/>
    <w:rsid w:val="00014DB6"/>
    <w:rsid w:val="0002265B"/>
    <w:rsid w:val="00027624"/>
    <w:rsid w:val="000300C5"/>
    <w:rsid w:val="00030912"/>
    <w:rsid w:val="00030AE5"/>
    <w:rsid w:val="00032031"/>
    <w:rsid w:val="00033A2D"/>
    <w:rsid w:val="00035DA1"/>
    <w:rsid w:val="00037194"/>
    <w:rsid w:val="00042797"/>
    <w:rsid w:val="000440FC"/>
    <w:rsid w:val="0004623B"/>
    <w:rsid w:val="00047A08"/>
    <w:rsid w:val="000528AA"/>
    <w:rsid w:val="000579E0"/>
    <w:rsid w:val="00057E6D"/>
    <w:rsid w:val="0006498B"/>
    <w:rsid w:val="00077985"/>
    <w:rsid w:val="00082BA0"/>
    <w:rsid w:val="00082F95"/>
    <w:rsid w:val="000903B7"/>
    <w:rsid w:val="000912BD"/>
    <w:rsid w:val="00093210"/>
    <w:rsid w:val="000A4DBA"/>
    <w:rsid w:val="000A53B2"/>
    <w:rsid w:val="000A62C4"/>
    <w:rsid w:val="000A641A"/>
    <w:rsid w:val="000A6D93"/>
    <w:rsid w:val="000B0B40"/>
    <w:rsid w:val="000B44F7"/>
    <w:rsid w:val="000B5327"/>
    <w:rsid w:val="000B79C7"/>
    <w:rsid w:val="000C0BED"/>
    <w:rsid w:val="000C13EA"/>
    <w:rsid w:val="000C22E3"/>
    <w:rsid w:val="000C6E86"/>
    <w:rsid w:val="000D000E"/>
    <w:rsid w:val="000D6D1E"/>
    <w:rsid w:val="000D82C0"/>
    <w:rsid w:val="000E3043"/>
    <w:rsid w:val="000E4163"/>
    <w:rsid w:val="000F11E7"/>
    <w:rsid w:val="000F3761"/>
    <w:rsid w:val="000F503D"/>
    <w:rsid w:val="000F5840"/>
    <w:rsid w:val="00101B8C"/>
    <w:rsid w:val="00102BB1"/>
    <w:rsid w:val="00112F5F"/>
    <w:rsid w:val="001130A9"/>
    <w:rsid w:val="00113C08"/>
    <w:rsid w:val="00117CDB"/>
    <w:rsid w:val="00121633"/>
    <w:rsid w:val="00121D0A"/>
    <w:rsid w:val="00122BFE"/>
    <w:rsid w:val="00123634"/>
    <w:rsid w:val="00124EA2"/>
    <w:rsid w:val="00125F10"/>
    <w:rsid w:val="00126E72"/>
    <w:rsid w:val="0013108A"/>
    <w:rsid w:val="0013383E"/>
    <w:rsid w:val="00133D48"/>
    <w:rsid w:val="0013686B"/>
    <w:rsid w:val="00136D4E"/>
    <w:rsid w:val="00137778"/>
    <w:rsid w:val="00137CD8"/>
    <w:rsid w:val="001431AE"/>
    <w:rsid w:val="00151844"/>
    <w:rsid w:val="001532A7"/>
    <w:rsid w:val="0015601D"/>
    <w:rsid w:val="00160C55"/>
    <w:rsid w:val="00162139"/>
    <w:rsid w:val="00165B0F"/>
    <w:rsid w:val="00172CAB"/>
    <w:rsid w:val="00176283"/>
    <w:rsid w:val="00176B82"/>
    <w:rsid w:val="00176F48"/>
    <w:rsid w:val="00181046"/>
    <w:rsid w:val="00181C5D"/>
    <w:rsid w:val="00182F69"/>
    <w:rsid w:val="001848A5"/>
    <w:rsid w:val="001860EA"/>
    <w:rsid w:val="00190801"/>
    <w:rsid w:val="001912FE"/>
    <w:rsid w:val="001914FE"/>
    <w:rsid w:val="00191DBF"/>
    <w:rsid w:val="00192C19"/>
    <w:rsid w:val="00193B7B"/>
    <w:rsid w:val="001975EA"/>
    <w:rsid w:val="00197988"/>
    <w:rsid w:val="00197E13"/>
    <w:rsid w:val="001A08F3"/>
    <w:rsid w:val="001A20BE"/>
    <w:rsid w:val="001A3FE1"/>
    <w:rsid w:val="001A5152"/>
    <w:rsid w:val="001B0106"/>
    <w:rsid w:val="001B24BD"/>
    <w:rsid w:val="001B429E"/>
    <w:rsid w:val="001B66E5"/>
    <w:rsid w:val="001B6D77"/>
    <w:rsid w:val="001B757F"/>
    <w:rsid w:val="001C02E2"/>
    <w:rsid w:val="001C03F9"/>
    <w:rsid w:val="001C23F6"/>
    <w:rsid w:val="001C2D46"/>
    <w:rsid w:val="001D31C5"/>
    <w:rsid w:val="001D50D5"/>
    <w:rsid w:val="001D6580"/>
    <w:rsid w:val="001D6DFC"/>
    <w:rsid w:val="001E3E85"/>
    <w:rsid w:val="001E5233"/>
    <w:rsid w:val="001F436D"/>
    <w:rsid w:val="001F49F7"/>
    <w:rsid w:val="001F4CED"/>
    <w:rsid w:val="001F4DEA"/>
    <w:rsid w:val="001F6B1A"/>
    <w:rsid w:val="001F6B7D"/>
    <w:rsid w:val="00200F45"/>
    <w:rsid w:val="002041C0"/>
    <w:rsid w:val="00204203"/>
    <w:rsid w:val="00204568"/>
    <w:rsid w:val="00205EB3"/>
    <w:rsid w:val="00207C94"/>
    <w:rsid w:val="00210F68"/>
    <w:rsid w:val="0021100F"/>
    <w:rsid w:val="002126B8"/>
    <w:rsid w:val="00214ABB"/>
    <w:rsid w:val="002166E8"/>
    <w:rsid w:val="002176F8"/>
    <w:rsid w:val="0022002A"/>
    <w:rsid w:val="002203A6"/>
    <w:rsid w:val="00224BDA"/>
    <w:rsid w:val="00226A0E"/>
    <w:rsid w:val="00226E71"/>
    <w:rsid w:val="002300CF"/>
    <w:rsid w:val="00231E0A"/>
    <w:rsid w:val="00233F9D"/>
    <w:rsid w:val="002341E0"/>
    <w:rsid w:val="00234936"/>
    <w:rsid w:val="002369B8"/>
    <w:rsid w:val="0024096A"/>
    <w:rsid w:val="002421FE"/>
    <w:rsid w:val="0024434D"/>
    <w:rsid w:val="002449B2"/>
    <w:rsid w:val="00246356"/>
    <w:rsid w:val="00247050"/>
    <w:rsid w:val="002477D4"/>
    <w:rsid w:val="002477E8"/>
    <w:rsid w:val="00247C22"/>
    <w:rsid w:val="0025180B"/>
    <w:rsid w:val="002550FC"/>
    <w:rsid w:val="00255FAC"/>
    <w:rsid w:val="00256425"/>
    <w:rsid w:val="00257DB4"/>
    <w:rsid w:val="00260850"/>
    <w:rsid w:val="00263136"/>
    <w:rsid w:val="00264BCA"/>
    <w:rsid w:val="002656B9"/>
    <w:rsid w:val="002678E9"/>
    <w:rsid w:val="0027161F"/>
    <w:rsid w:val="00272984"/>
    <w:rsid w:val="00275DB3"/>
    <w:rsid w:val="00280BFD"/>
    <w:rsid w:val="0028348B"/>
    <w:rsid w:val="00283679"/>
    <w:rsid w:val="00283A45"/>
    <w:rsid w:val="00287DC4"/>
    <w:rsid w:val="00287DFB"/>
    <w:rsid w:val="00290931"/>
    <w:rsid w:val="00291F63"/>
    <w:rsid w:val="00295613"/>
    <w:rsid w:val="002A073D"/>
    <w:rsid w:val="002A085C"/>
    <w:rsid w:val="002A6EBE"/>
    <w:rsid w:val="002B2636"/>
    <w:rsid w:val="002B3550"/>
    <w:rsid w:val="002B3FB0"/>
    <w:rsid w:val="002B4A02"/>
    <w:rsid w:val="002B5346"/>
    <w:rsid w:val="002B62C0"/>
    <w:rsid w:val="002B6BE6"/>
    <w:rsid w:val="002B7352"/>
    <w:rsid w:val="002C3F79"/>
    <w:rsid w:val="002C7F39"/>
    <w:rsid w:val="002D1150"/>
    <w:rsid w:val="002D11CE"/>
    <w:rsid w:val="002D1D72"/>
    <w:rsid w:val="002D2D89"/>
    <w:rsid w:val="002D423B"/>
    <w:rsid w:val="002E13CC"/>
    <w:rsid w:val="002E188A"/>
    <w:rsid w:val="002E3863"/>
    <w:rsid w:val="002E66FC"/>
    <w:rsid w:val="002E7A72"/>
    <w:rsid w:val="002F01CB"/>
    <w:rsid w:val="002F0E6F"/>
    <w:rsid w:val="002F1205"/>
    <w:rsid w:val="002F58E8"/>
    <w:rsid w:val="002F59E7"/>
    <w:rsid w:val="002F6132"/>
    <w:rsid w:val="00302746"/>
    <w:rsid w:val="00302FD9"/>
    <w:rsid w:val="003039FB"/>
    <w:rsid w:val="00303C00"/>
    <w:rsid w:val="003051C4"/>
    <w:rsid w:val="00305ED5"/>
    <w:rsid w:val="003066B7"/>
    <w:rsid w:val="00307745"/>
    <w:rsid w:val="00310565"/>
    <w:rsid w:val="0031224F"/>
    <w:rsid w:val="00315938"/>
    <w:rsid w:val="0032165A"/>
    <w:rsid w:val="00321ED8"/>
    <w:rsid w:val="0032490C"/>
    <w:rsid w:val="0032693B"/>
    <w:rsid w:val="003323A2"/>
    <w:rsid w:val="00334ECD"/>
    <w:rsid w:val="003363EF"/>
    <w:rsid w:val="00336ACA"/>
    <w:rsid w:val="0033710D"/>
    <w:rsid w:val="003400E5"/>
    <w:rsid w:val="003434E2"/>
    <w:rsid w:val="003436AF"/>
    <w:rsid w:val="00344584"/>
    <w:rsid w:val="003448A1"/>
    <w:rsid w:val="0034524A"/>
    <w:rsid w:val="0034542F"/>
    <w:rsid w:val="00345768"/>
    <w:rsid w:val="0034647B"/>
    <w:rsid w:val="00350BA8"/>
    <w:rsid w:val="003514B5"/>
    <w:rsid w:val="00352EAB"/>
    <w:rsid w:val="00363495"/>
    <w:rsid w:val="00366690"/>
    <w:rsid w:val="003700F5"/>
    <w:rsid w:val="00371BF4"/>
    <w:rsid w:val="00373AFC"/>
    <w:rsid w:val="00373DF1"/>
    <w:rsid w:val="00374638"/>
    <w:rsid w:val="00377B26"/>
    <w:rsid w:val="00381632"/>
    <w:rsid w:val="00382213"/>
    <w:rsid w:val="00384469"/>
    <w:rsid w:val="00386341"/>
    <w:rsid w:val="00390577"/>
    <w:rsid w:val="003913AE"/>
    <w:rsid w:val="00391CDB"/>
    <w:rsid w:val="00395F35"/>
    <w:rsid w:val="00396683"/>
    <w:rsid w:val="003A25B5"/>
    <w:rsid w:val="003A4C34"/>
    <w:rsid w:val="003A7C36"/>
    <w:rsid w:val="003B008B"/>
    <w:rsid w:val="003B2F6A"/>
    <w:rsid w:val="003B4208"/>
    <w:rsid w:val="003B51DA"/>
    <w:rsid w:val="003C5BD5"/>
    <w:rsid w:val="003C5C67"/>
    <w:rsid w:val="003C6EC6"/>
    <w:rsid w:val="003D07E1"/>
    <w:rsid w:val="003D12D3"/>
    <w:rsid w:val="003D22E7"/>
    <w:rsid w:val="003D234F"/>
    <w:rsid w:val="003D35F8"/>
    <w:rsid w:val="003D4EAB"/>
    <w:rsid w:val="003D7741"/>
    <w:rsid w:val="003E17C5"/>
    <w:rsid w:val="003E3F4B"/>
    <w:rsid w:val="003E6125"/>
    <w:rsid w:val="003F01CA"/>
    <w:rsid w:val="003F212D"/>
    <w:rsid w:val="003F25D8"/>
    <w:rsid w:val="003F280E"/>
    <w:rsid w:val="003F4AC6"/>
    <w:rsid w:val="003F5494"/>
    <w:rsid w:val="00400571"/>
    <w:rsid w:val="00403BDD"/>
    <w:rsid w:val="00407D0A"/>
    <w:rsid w:val="004109AF"/>
    <w:rsid w:val="00416538"/>
    <w:rsid w:val="00421DCC"/>
    <w:rsid w:val="00423B4D"/>
    <w:rsid w:val="00424EAA"/>
    <w:rsid w:val="0042517D"/>
    <w:rsid w:val="00425CEB"/>
    <w:rsid w:val="00427465"/>
    <w:rsid w:val="00427681"/>
    <w:rsid w:val="00427808"/>
    <w:rsid w:val="00427F23"/>
    <w:rsid w:val="00430359"/>
    <w:rsid w:val="0043341B"/>
    <w:rsid w:val="00434452"/>
    <w:rsid w:val="004348DE"/>
    <w:rsid w:val="00436160"/>
    <w:rsid w:val="004379F2"/>
    <w:rsid w:val="00444039"/>
    <w:rsid w:val="0044441D"/>
    <w:rsid w:val="00446A41"/>
    <w:rsid w:val="004508D3"/>
    <w:rsid w:val="0045195C"/>
    <w:rsid w:val="0045553F"/>
    <w:rsid w:val="00455C3E"/>
    <w:rsid w:val="00457BCD"/>
    <w:rsid w:val="00461943"/>
    <w:rsid w:val="0046656D"/>
    <w:rsid w:val="004671D2"/>
    <w:rsid w:val="004677FE"/>
    <w:rsid w:val="00470702"/>
    <w:rsid w:val="00476BC3"/>
    <w:rsid w:val="00477BD8"/>
    <w:rsid w:val="00481AAA"/>
    <w:rsid w:val="0048299A"/>
    <w:rsid w:val="0048299B"/>
    <w:rsid w:val="00485461"/>
    <w:rsid w:val="004931CD"/>
    <w:rsid w:val="004952C5"/>
    <w:rsid w:val="00495B7F"/>
    <w:rsid w:val="004A3379"/>
    <w:rsid w:val="004A5E2E"/>
    <w:rsid w:val="004A6BFF"/>
    <w:rsid w:val="004B0E23"/>
    <w:rsid w:val="004B2B60"/>
    <w:rsid w:val="004B42E4"/>
    <w:rsid w:val="004B5A51"/>
    <w:rsid w:val="004B5A6F"/>
    <w:rsid w:val="004B5D52"/>
    <w:rsid w:val="004B76BC"/>
    <w:rsid w:val="004C1C30"/>
    <w:rsid w:val="004C7ED9"/>
    <w:rsid w:val="004D20A1"/>
    <w:rsid w:val="004D2947"/>
    <w:rsid w:val="004D3E7F"/>
    <w:rsid w:val="004D5C2C"/>
    <w:rsid w:val="004D62D4"/>
    <w:rsid w:val="004E0F1B"/>
    <w:rsid w:val="004E3599"/>
    <w:rsid w:val="004E46A0"/>
    <w:rsid w:val="004F3ACC"/>
    <w:rsid w:val="004F4405"/>
    <w:rsid w:val="004F6BDC"/>
    <w:rsid w:val="004F73A7"/>
    <w:rsid w:val="0050213E"/>
    <w:rsid w:val="00502564"/>
    <w:rsid w:val="00502F1C"/>
    <w:rsid w:val="00503239"/>
    <w:rsid w:val="00504DEE"/>
    <w:rsid w:val="005052D6"/>
    <w:rsid w:val="00505CC1"/>
    <w:rsid w:val="0050600D"/>
    <w:rsid w:val="00506A6B"/>
    <w:rsid w:val="00507A63"/>
    <w:rsid w:val="005125BB"/>
    <w:rsid w:val="00513AF8"/>
    <w:rsid w:val="0051537B"/>
    <w:rsid w:val="00515AD7"/>
    <w:rsid w:val="005204F8"/>
    <w:rsid w:val="005241DF"/>
    <w:rsid w:val="005251B4"/>
    <w:rsid w:val="00530BEC"/>
    <w:rsid w:val="0053229A"/>
    <w:rsid w:val="00533273"/>
    <w:rsid w:val="00536745"/>
    <w:rsid w:val="00537205"/>
    <w:rsid w:val="005411C0"/>
    <w:rsid w:val="00542956"/>
    <w:rsid w:val="00544354"/>
    <w:rsid w:val="005475E1"/>
    <w:rsid w:val="00550D1E"/>
    <w:rsid w:val="0055112E"/>
    <w:rsid w:val="00551D7F"/>
    <w:rsid w:val="0055474F"/>
    <w:rsid w:val="005569E0"/>
    <w:rsid w:val="0056011D"/>
    <w:rsid w:val="0056258A"/>
    <w:rsid w:val="00572F02"/>
    <w:rsid w:val="00574086"/>
    <w:rsid w:val="0057570A"/>
    <w:rsid w:val="00576D85"/>
    <w:rsid w:val="00581BFE"/>
    <w:rsid w:val="00584DD9"/>
    <w:rsid w:val="0058605E"/>
    <w:rsid w:val="005911C8"/>
    <w:rsid w:val="00592537"/>
    <w:rsid w:val="00593144"/>
    <w:rsid w:val="0059507D"/>
    <w:rsid w:val="005A1ECE"/>
    <w:rsid w:val="005A2BD0"/>
    <w:rsid w:val="005A5315"/>
    <w:rsid w:val="005A5FCD"/>
    <w:rsid w:val="005A6F40"/>
    <w:rsid w:val="005A7231"/>
    <w:rsid w:val="005B107B"/>
    <w:rsid w:val="005B1111"/>
    <w:rsid w:val="005B312F"/>
    <w:rsid w:val="005B4AFE"/>
    <w:rsid w:val="005B4F13"/>
    <w:rsid w:val="005B673D"/>
    <w:rsid w:val="005C0919"/>
    <w:rsid w:val="005C23E8"/>
    <w:rsid w:val="005C394E"/>
    <w:rsid w:val="005C4DB2"/>
    <w:rsid w:val="005C6CE5"/>
    <w:rsid w:val="005C7261"/>
    <w:rsid w:val="005D024C"/>
    <w:rsid w:val="005D127E"/>
    <w:rsid w:val="005D1D2E"/>
    <w:rsid w:val="005D248F"/>
    <w:rsid w:val="005D3794"/>
    <w:rsid w:val="005D383F"/>
    <w:rsid w:val="005D4299"/>
    <w:rsid w:val="005D47CA"/>
    <w:rsid w:val="005E0445"/>
    <w:rsid w:val="005E4407"/>
    <w:rsid w:val="005E5E1D"/>
    <w:rsid w:val="005E64DF"/>
    <w:rsid w:val="005F275D"/>
    <w:rsid w:val="005F29C8"/>
    <w:rsid w:val="005F3A8B"/>
    <w:rsid w:val="005F3BE2"/>
    <w:rsid w:val="005F4740"/>
    <w:rsid w:val="00600772"/>
    <w:rsid w:val="0060092D"/>
    <w:rsid w:val="00601D7C"/>
    <w:rsid w:val="00601F07"/>
    <w:rsid w:val="00602526"/>
    <w:rsid w:val="00607A39"/>
    <w:rsid w:val="00610E23"/>
    <w:rsid w:val="00616304"/>
    <w:rsid w:val="0061668D"/>
    <w:rsid w:val="00617D79"/>
    <w:rsid w:val="006242A5"/>
    <w:rsid w:val="006245D1"/>
    <w:rsid w:val="00625507"/>
    <w:rsid w:val="006259C1"/>
    <w:rsid w:val="006265BC"/>
    <w:rsid w:val="00627240"/>
    <w:rsid w:val="00632136"/>
    <w:rsid w:val="006334B6"/>
    <w:rsid w:val="00634A4D"/>
    <w:rsid w:val="00634FAD"/>
    <w:rsid w:val="006372E1"/>
    <w:rsid w:val="00637BA9"/>
    <w:rsid w:val="00643AAD"/>
    <w:rsid w:val="00645D10"/>
    <w:rsid w:val="00647059"/>
    <w:rsid w:val="00653A54"/>
    <w:rsid w:val="0065619C"/>
    <w:rsid w:val="00657162"/>
    <w:rsid w:val="006615B6"/>
    <w:rsid w:val="006639D8"/>
    <w:rsid w:val="00667CFD"/>
    <w:rsid w:val="00672073"/>
    <w:rsid w:val="0067449F"/>
    <w:rsid w:val="00675E93"/>
    <w:rsid w:val="00677089"/>
    <w:rsid w:val="006808F0"/>
    <w:rsid w:val="00681B10"/>
    <w:rsid w:val="0068558D"/>
    <w:rsid w:val="00690F66"/>
    <w:rsid w:val="00692CD9"/>
    <w:rsid w:val="00694870"/>
    <w:rsid w:val="0069551D"/>
    <w:rsid w:val="006A0D9F"/>
    <w:rsid w:val="006A3AE3"/>
    <w:rsid w:val="006A3C25"/>
    <w:rsid w:val="006A5830"/>
    <w:rsid w:val="006A7041"/>
    <w:rsid w:val="006A7565"/>
    <w:rsid w:val="006A79CA"/>
    <w:rsid w:val="006B0A26"/>
    <w:rsid w:val="006B10E1"/>
    <w:rsid w:val="006B142E"/>
    <w:rsid w:val="006B6531"/>
    <w:rsid w:val="006C0185"/>
    <w:rsid w:val="006C08DD"/>
    <w:rsid w:val="006C11C3"/>
    <w:rsid w:val="006C2EB4"/>
    <w:rsid w:val="006C58DA"/>
    <w:rsid w:val="006C7997"/>
    <w:rsid w:val="006D0600"/>
    <w:rsid w:val="006D1872"/>
    <w:rsid w:val="006D2F71"/>
    <w:rsid w:val="006D718D"/>
    <w:rsid w:val="006E249A"/>
    <w:rsid w:val="006F0A5D"/>
    <w:rsid w:val="006F0E8B"/>
    <w:rsid w:val="006F2064"/>
    <w:rsid w:val="006F38B2"/>
    <w:rsid w:val="006F4D0A"/>
    <w:rsid w:val="006F570B"/>
    <w:rsid w:val="006F643B"/>
    <w:rsid w:val="006F708E"/>
    <w:rsid w:val="006F728A"/>
    <w:rsid w:val="00702065"/>
    <w:rsid w:val="00703434"/>
    <w:rsid w:val="00706C4A"/>
    <w:rsid w:val="00710D02"/>
    <w:rsid w:val="00711AE8"/>
    <w:rsid w:val="007204CE"/>
    <w:rsid w:val="00722140"/>
    <w:rsid w:val="007221D7"/>
    <w:rsid w:val="00726BB9"/>
    <w:rsid w:val="00734B5B"/>
    <w:rsid w:val="007350ED"/>
    <w:rsid w:val="00735EA7"/>
    <w:rsid w:val="007364D4"/>
    <w:rsid w:val="00736F54"/>
    <w:rsid w:val="007409FE"/>
    <w:rsid w:val="00742C37"/>
    <w:rsid w:val="007439ED"/>
    <w:rsid w:val="00744E36"/>
    <w:rsid w:val="00744FFE"/>
    <w:rsid w:val="00745232"/>
    <w:rsid w:val="00745F0E"/>
    <w:rsid w:val="00746954"/>
    <w:rsid w:val="00746A4C"/>
    <w:rsid w:val="007470AB"/>
    <w:rsid w:val="007500F7"/>
    <w:rsid w:val="00752076"/>
    <w:rsid w:val="00754827"/>
    <w:rsid w:val="00754EA8"/>
    <w:rsid w:val="00755B78"/>
    <w:rsid w:val="007658CA"/>
    <w:rsid w:val="00765FCB"/>
    <w:rsid w:val="00770523"/>
    <w:rsid w:val="00772738"/>
    <w:rsid w:val="00772DEC"/>
    <w:rsid w:val="00773752"/>
    <w:rsid w:val="00775EC5"/>
    <w:rsid w:val="00777661"/>
    <w:rsid w:val="00794064"/>
    <w:rsid w:val="007942C7"/>
    <w:rsid w:val="00794822"/>
    <w:rsid w:val="007A16F9"/>
    <w:rsid w:val="007A1FAE"/>
    <w:rsid w:val="007A36B7"/>
    <w:rsid w:val="007A3BF4"/>
    <w:rsid w:val="007A41DB"/>
    <w:rsid w:val="007A6ED3"/>
    <w:rsid w:val="007B0BD2"/>
    <w:rsid w:val="007B1884"/>
    <w:rsid w:val="007B2204"/>
    <w:rsid w:val="007B2718"/>
    <w:rsid w:val="007C383F"/>
    <w:rsid w:val="007C5DF4"/>
    <w:rsid w:val="007C70E5"/>
    <w:rsid w:val="007D09BD"/>
    <w:rsid w:val="007D311C"/>
    <w:rsid w:val="007D47BE"/>
    <w:rsid w:val="007D5F78"/>
    <w:rsid w:val="007D6A25"/>
    <w:rsid w:val="007F0FED"/>
    <w:rsid w:val="007F15C6"/>
    <w:rsid w:val="007F2150"/>
    <w:rsid w:val="007F2A1C"/>
    <w:rsid w:val="008037CB"/>
    <w:rsid w:val="00806DF7"/>
    <w:rsid w:val="00810F5C"/>
    <w:rsid w:val="00811256"/>
    <w:rsid w:val="00813E81"/>
    <w:rsid w:val="00817C0C"/>
    <w:rsid w:val="0082225A"/>
    <w:rsid w:val="008226E1"/>
    <w:rsid w:val="00822F7F"/>
    <w:rsid w:val="0082444F"/>
    <w:rsid w:val="00826042"/>
    <w:rsid w:val="00827137"/>
    <w:rsid w:val="00832324"/>
    <w:rsid w:val="00835454"/>
    <w:rsid w:val="00835FCE"/>
    <w:rsid w:val="0083664F"/>
    <w:rsid w:val="00840728"/>
    <w:rsid w:val="00840B9A"/>
    <w:rsid w:val="008431A3"/>
    <w:rsid w:val="008457AC"/>
    <w:rsid w:val="00851763"/>
    <w:rsid w:val="00853FA2"/>
    <w:rsid w:val="00853FC6"/>
    <w:rsid w:val="00855D5D"/>
    <w:rsid w:val="00861186"/>
    <w:rsid w:val="00862533"/>
    <w:rsid w:val="00864F28"/>
    <w:rsid w:val="00865AA6"/>
    <w:rsid w:val="00865B99"/>
    <w:rsid w:val="00866577"/>
    <w:rsid w:val="00867289"/>
    <w:rsid w:val="00867B5D"/>
    <w:rsid w:val="00870518"/>
    <w:rsid w:val="008707CD"/>
    <w:rsid w:val="00872BC1"/>
    <w:rsid w:val="00872F58"/>
    <w:rsid w:val="00873CCB"/>
    <w:rsid w:val="00874995"/>
    <w:rsid w:val="008749CB"/>
    <w:rsid w:val="0087563A"/>
    <w:rsid w:val="00876336"/>
    <w:rsid w:val="00880E48"/>
    <w:rsid w:val="0088151D"/>
    <w:rsid w:val="00882119"/>
    <w:rsid w:val="00882436"/>
    <w:rsid w:val="0088247A"/>
    <w:rsid w:val="008867C3"/>
    <w:rsid w:val="00887BAC"/>
    <w:rsid w:val="0089074C"/>
    <w:rsid w:val="008913F2"/>
    <w:rsid w:val="00894F34"/>
    <w:rsid w:val="00896090"/>
    <w:rsid w:val="00896FF6"/>
    <w:rsid w:val="008A09C7"/>
    <w:rsid w:val="008A37CC"/>
    <w:rsid w:val="008A5363"/>
    <w:rsid w:val="008A5F9C"/>
    <w:rsid w:val="008B0024"/>
    <w:rsid w:val="008B1939"/>
    <w:rsid w:val="008B2B0F"/>
    <w:rsid w:val="008B4244"/>
    <w:rsid w:val="008B5ACD"/>
    <w:rsid w:val="008B5F3B"/>
    <w:rsid w:val="008B6318"/>
    <w:rsid w:val="008C3373"/>
    <w:rsid w:val="008D173E"/>
    <w:rsid w:val="008D1A04"/>
    <w:rsid w:val="008D1AAD"/>
    <w:rsid w:val="008D396E"/>
    <w:rsid w:val="008D3FE1"/>
    <w:rsid w:val="008D49DF"/>
    <w:rsid w:val="008D5379"/>
    <w:rsid w:val="008D55E4"/>
    <w:rsid w:val="008E17A3"/>
    <w:rsid w:val="008E1896"/>
    <w:rsid w:val="008E3045"/>
    <w:rsid w:val="008E5BDE"/>
    <w:rsid w:val="008F158B"/>
    <w:rsid w:val="008F251F"/>
    <w:rsid w:val="008F3543"/>
    <w:rsid w:val="008F717C"/>
    <w:rsid w:val="008F7849"/>
    <w:rsid w:val="008F7DDF"/>
    <w:rsid w:val="009005F3"/>
    <w:rsid w:val="00902048"/>
    <w:rsid w:val="009032D7"/>
    <w:rsid w:val="00903B38"/>
    <w:rsid w:val="00904629"/>
    <w:rsid w:val="00904A79"/>
    <w:rsid w:val="009059A3"/>
    <w:rsid w:val="009061C2"/>
    <w:rsid w:val="00906AE9"/>
    <w:rsid w:val="00917A4F"/>
    <w:rsid w:val="00920F11"/>
    <w:rsid w:val="009237EF"/>
    <w:rsid w:val="009252CB"/>
    <w:rsid w:val="00927A2F"/>
    <w:rsid w:val="00930B53"/>
    <w:rsid w:val="00930F4B"/>
    <w:rsid w:val="009374C3"/>
    <w:rsid w:val="00937BC8"/>
    <w:rsid w:val="00940929"/>
    <w:rsid w:val="009442DF"/>
    <w:rsid w:val="00944BC0"/>
    <w:rsid w:val="00945344"/>
    <w:rsid w:val="009464B2"/>
    <w:rsid w:val="00952980"/>
    <w:rsid w:val="00956660"/>
    <w:rsid w:val="00956CD6"/>
    <w:rsid w:val="00960393"/>
    <w:rsid w:val="00961947"/>
    <w:rsid w:val="00961A76"/>
    <w:rsid w:val="009703E8"/>
    <w:rsid w:val="00970FDF"/>
    <w:rsid w:val="00973797"/>
    <w:rsid w:val="00974CCA"/>
    <w:rsid w:val="00975C64"/>
    <w:rsid w:val="00977F8A"/>
    <w:rsid w:val="00980B4D"/>
    <w:rsid w:val="00986A63"/>
    <w:rsid w:val="009874B3"/>
    <w:rsid w:val="00991B36"/>
    <w:rsid w:val="00994018"/>
    <w:rsid w:val="00994235"/>
    <w:rsid w:val="0099572E"/>
    <w:rsid w:val="00995E9D"/>
    <w:rsid w:val="00995F59"/>
    <w:rsid w:val="00997BC7"/>
    <w:rsid w:val="009A3293"/>
    <w:rsid w:val="009A43C6"/>
    <w:rsid w:val="009A4541"/>
    <w:rsid w:val="009A5410"/>
    <w:rsid w:val="009A6AEE"/>
    <w:rsid w:val="009B34A0"/>
    <w:rsid w:val="009B39DB"/>
    <w:rsid w:val="009B6291"/>
    <w:rsid w:val="009B6E1B"/>
    <w:rsid w:val="009B7176"/>
    <w:rsid w:val="009B7756"/>
    <w:rsid w:val="009C1B8A"/>
    <w:rsid w:val="009C38B1"/>
    <w:rsid w:val="009C3F1E"/>
    <w:rsid w:val="009C4456"/>
    <w:rsid w:val="009D0B0F"/>
    <w:rsid w:val="009D2119"/>
    <w:rsid w:val="009D2337"/>
    <w:rsid w:val="009D61FE"/>
    <w:rsid w:val="009D71E1"/>
    <w:rsid w:val="009D72E5"/>
    <w:rsid w:val="009E028B"/>
    <w:rsid w:val="009E49F1"/>
    <w:rsid w:val="009E5158"/>
    <w:rsid w:val="009E613F"/>
    <w:rsid w:val="009E710D"/>
    <w:rsid w:val="009F022C"/>
    <w:rsid w:val="009F2A78"/>
    <w:rsid w:val="009F5770"/>
    <w:rsid w:val="009F658B"/>
    <w:rsid w:val="00A00996"/>
    <w:rsid w:val="00A02613"/>
    <w:rsid w:val="00A03B90"/>
    <w:rsid w:val="00A05B94"/>
    <w:rsid w:val="00A10E1D"/>
    <w:rsid w:val="00A130FA"/>
    <w:rsid w:val="00A13A4C"/>
    <w:rsid w:val="00A1425F"/>
    <w:rsid w:val="00A147EB"/>
    <w:rsid w:val="00A20499"/>
    <w:rsid w:val="00A23747"/>
    <w:rsid w:val="00A3006B"/>
    <w:rsid w:val="00A30F6D"/>
    <w:rsid w:val="00A311D2"/>
    <w:rsid w:val="00A31F9D"/>
    <w:rsid w:val="00A3240A"/>
    <w:rsid w:val="00A353D2"/>
    <w:rsid w:val="00A36B19"/>
    <w:rsid w:val="00A37667"/>
    <w:rsid w:val="00A42424"/>
    <w:rsid w:val="00A42AC1"/>
    <w:rsid w:val="00A42C5A"/>
    <w:rsid w:val="00A42E1B"/>
    <w:rsid w:val="00A43375"/>
    <w:rsid w:val="00A454E0"/>
    <w:rsid w:val="00A56151"/>
    <w:rsid w:val="00A57FE6"/>
    <w:rsid w:val="00A60314"/>
    <w:rsid w:val="00A61017"/>
    <w:rsid w:val="00A626AB"/>
    <w:rsid w:val="00A65784"/>
    <w:rsid w:val="00A658D9"/>
    <w:rsid w:val="00A66E90"/>
    <w:rsid w:val="00A7054D"/>
    <w:rsid w:val="00A72322"/>
    <w:rsid w:val="00A7279B"/>
    <w:rsid w:val="00A754C7"/>
    <w:rsid w:val="00A772F8"/>
    <w:rsid w:val="00A80716"/>
    <w:rsid w:val="00A83EC1"/>
    <w:rsid w:val="00A8433E"/>
    <w:rsid w:val="00A85375"/>
    <w:rsid w:val="00A87641"/>
    <w:rsid w:val="00A87EAC"/>
    <w:rsid w:val="00A9183E"/>
    <w:rsid w:val="00A930F9"/>
    <w:rsid w:val="00A93431"/>
    <w:rsid w:val="00A95D24"/>
    <w:rsid w:val="00A97102"/>
    <w:rsid w:val="00AA0B51"/>
    <w:rsid w:val="00AA2D13"/>
    <w:rsid w:val="00AA32A6"/>
    <w:rsid w:val="00AA7931"/>
    <w:rsid w:val="00AB0C91"/>
    <w:rsid w:val="00AB0FA4"/>
    <w:rsid w:val="00AC2055"/>
    <w:rsid w:val="00AC2FDC"/>
    <w:rsid w:val="00AC5978"/>
    <w:rsid w:val="00AD0E9B"/>
    <w:rsid w:val="00AD2ED8"/>
    <w:rsid w:val="00AD6DD1"/>
    <w:rsid w:val="00AD78AD"/>
    <w:rsid w:val="00AE0EB9"/>
    <w:rsid w:val="00AE3923"/>
    <w:rsid w:val="00AE3FDC"/>
    <w:rsid w:val="00AE75D3"/>
    <w:rsid w:val="00AF168F"/>
    <w:rsid w:val="00AF37D4"/>
    <w:rsid w:val="00AF48BD"/>
    <w:rsid w:val="00AF54EF"/>
    <w:rsid w:val="00AF7454"/>
    <w:rsid w:val="00AF7C16"/>
    <w:rsid w:val="00B01AD8"/>
    <w:rsid w:val="00B05B64"/>
    <w:rsid w:val="00B06C90"/>
    <w:rsid w:val="00B137D6"/>
    <w:rsid w:val="00B140EB"/>
    <w:rsid w:val="00B160AF"/>
    <w:rsid w:val="00B167EF"/>
    <w:rsid w:val="00B16AD2"/>
    <w:rsid w:val="00B16BF0"/>
    <w:rsid w:val="00B204EC"/>
    <w:rsid w:val="00B2083D"/>
    <w:rsid w:val="00B21C0D"/>
    <w:rsid w:val="00B26247"/>
    <w:rsid w:val="00B26A9F"/>
    <w:rsid w:val="00B31F22"/>
    <w:rsid w:val="00B32D45"/>
    <w:rsid w:val="00B337E1"/>
    <w:rsid w:val="00B37B02"/>
    <w:rsid w:val="00B40AAB"/>
    <w:rsid w:val="00B42355"/>
    <w:rsid w:val="00B42416"/>
    <w:rsid w:val="00B42553"/>
    <w:rsid w:val="00B429EE"/>
    <w:rsid w:val="00B434F8"/>
    <w:rsid w:val="00B44B84"/>
    <w:rsid w:val="00B45006"/>
    <w:rsid w:val="00B50C4C"/>
    <w:rsid w:val="00B517D8"/>
    <w:rsid w:val="00B571B7"/>
    <w:rsid w:val="00B57D39"/>
    <w:rsid w:val="00B6203A"/>
    <w:rsid w:val="00B62493"/>
    <w:rsid w:val="00B63F38"/>
    <w:rsid w:val="00B73537"/>
    <w:rsid w:val="00B73B5A"/>
    <w:rsid w:val="00B7492D"/>
    <w:rsid w:val="00B7770F"/>
    <w:rsid w:val="00B803A9"/>
    <w:rsid w:val="00B82D24"/>
    <w:rsid w:val="00B96ECF"/>
    <w:rsid w:val="00B97623"/>
    <w:rsid w:val="00BA5A3B"/>
    <w:rsid w:val="00BA798B"/>
    <w:rsid w:val="00BB0FE8"/>
    <w:rsid w:val="00BB2FEB"/>
    <w:rsid w:val="00BB3C8C"/>
    <w:rsid w:val="00BB4936"/>
    <w:rsid w:val="00BB5437"/>
    <w:rsid w:val="00BB5590"/>
    <w:rsid w:val="00BC125E"/>
    <w:rsid w:val="00BC254D"/>
    <w:rsid w:val="00BC48FE"/>
    <w:rsid w:val="00BD0CC3"/>
    <w:rsid w:val="00BD3F51"/>
    <w:rsid w:val="00BD68D0"/>
    <w:rsid w:val="00BE003D"/>
    <w:rsid w:val="00BE0F1B"/>
    <w:rsid w:val="00BE2ECA"/>
    <w:rsid w:val="00BE4DA7"/>
    <w:rsid w:val="00BE55A1"/>
    <w:rsid w:val="00BE6493"/>
    <w:rsid w:val="00BF0C3D"/>
    <w:rsid w:val="00BF21C9"/>
    <w:rsid w:val="00BF4373"/>
    <w:rsid w:val="00BF5D66"/>
    <w:rsid w:val="00BF71C8"/>
    <w:rsid w:val="00BF77C7"/>
    <w:rsid w:val="00C028CC"/>
    <w:rsid w:val="00C03D39"/>
    <w:rsid w:val="00C05288"/>
    <w:rsid w:val="00C0657F"/>
    <w:rsid w:val="00C123BB"/>
    <w:rsid w:val="00C12EC6"/>
    <w:rsid w:val="00C14B7E"/>
    <w:rsid w:val="00C15A68"/>
    <w:rsid w:val="00C16F7F"/>
    <w:rsid w:val="00C17D40"/>
    <w:rsid w:val="00C217F2"/>
    <w:rsid w:val="00C2210B"/>
    <w:rsid w:val="00C22A1E"/>
    <w:rsid w:val="00C233B6"/>
    <w:rsid w:val="00C23816"/>
    <w:rsid w:val="00C27073"/>
    <w:rsid w:val="00C30479"/>
    <w:rsid w:val="00C35BAB"/>
    <w:rsid w:val="00C36D78"/>
    <w:rsid w:val="00C37782"/>
    <w:rsid w:val="00C4467B"/>
    <w:rsid w:val="00C44A13"/>
    <w:rsid w:val="00C44CF0"/>
    <w:rsid w:val="00C4571E"/>
    <w:rsid w:val="00C459D4"/>
    <w:rsid w:val="00C46C57"/>
    <w:rsid w:val="00C46D60"/>
    <w:rsid w:val="00C478F6"/>
    <w:rsid w:val="00C47FCF"/>
    <w:rsid w:val="00C55FCE"/>
    <w:rsid w:val="00C56CE6"/>
    <w:rsid w:val="00C56EF8"/>
    <w:rsid w:val="00C60938"/>
    <w:rsid w:val="00C60C0D"/>
    <w:rsid w:val="00C63349"/>
    <w:rsid w:val="00C634A5"/>
    <w:rsid w:val="00C66AF5"/>
    <w:rsid w:val="00C72816"/>
    <w:rsid w:val="00C7391A"/>
    <w:rsid w:val="00C73DCB"/>
    <w:rsid w:val="00C7419D"/>
    <w:rsid w:val="00C75162"/>
    <w:rsid w:val="00C75DBF"/>
    <w:rsid w:val="00C80E69"/>
    <w:rsid w:val="00C827D6"/>
    <w:rsid w:val="00C87B3A"/>
    <w:rsid w:val="00C909D4"/>
    <w:rsid w:val="00C954EF"/>
    <w:rsid w:val="00C97B46"/>
    <w:rsid w:val="00CA1AA4"/>
    <w:rsid w:val="00CA2E3F"/>
    <w:rsid w:val="00CA51B3"/>
    <w:rsid w:val="00CA558A"/>
    <w:rsid w:val="00CA5F58"/>
    <w:rsid w:val="00CB066D"/>
    <w:rsid w:val="00CB2030"/>
    <w:rsid w:val="00CB229B"/>
    <w:rsid w:val="00CB23F5"/>
    <w:rsid w:val="00CB25A2"/>
    <w:rsid w:val="00CB53E1"/>
    <w:rsid w:val="00CB6A07"/>
    <w:rsid w:val="00CE015A"/>
    <w:rsid w:val="00CE0FEE"/>
    <w:rsid w:val="00CE154F"/>
    <w:rsid w:val="00CE296E"/>
    <w:rsid w:val="00CE594A"/>
    <w:rsid w:val="00CE6983"/>
    <w:rsid w:val="00CE6B39"/>
    <w:rsid w:val="00CF0CC3"/>
    <w:rsid w:val="00CF1448"/>
    <w:rsid w:val="00CF1697"/>
    <w:rsid w:val="00CF1B84"/>
    <w:rsid w:val="00CF1FA4"/>
    <w:rsid w:val="00CF252C"/>
    <w:rsid w:val="00CF33AF"/>
    <w:rsid w:val="00CF4989"/>
    <w:rsid w:val="00CF6175"/>
    <w:rsid w:val="00D01672"/>
    <w:rsid w:val="00D017D8"/>
    <w:rsid w:val="00D02B08"/>
    <w:rsid w:val="00D02FA6"/>
    <w:rsid w:val="00D0687B"/>
    <w:rsid w:val="00D07493"/>
    <w:rsid w:val="00D11511"/>
    <w:rsid w:val="00D11CE2"/>
    <w:rsid w:val="00D13EF3"/>
    <w:rsid w:val="00D158C3"/>
    <w:rsid w:val="00D15C35"/>
    <w:rsid w:val="00D1777F"/>
    <w:rsid w:val="00D2296C"/>
    <w:rsid w:val="00D25B8C"/>
    <w:rsid w:val="00D25E9D"/>
    <w:rsid w:val="00D2732A"/>
    <w:rsid w:val="00D277B8"/>
    <w:rsid w:val="00D30E16"/>
    <w:rsid w:val="00D355F6"/>
    <w:rsid w:val="00D35A51"/>
    <w:rsid w:val="00D40059"/>
    <w:rsid w:val="00D40959"/>
    <w:rsid w:val="00D4160F"/>
    <w:rsid w:val="00D41615"/>
    <w:rsid w:val="00D42FDF"/>
    <w:rsid w:val="00D461A0"/>
    <w:rsid w:val="00D47CAE"/>
    <w:rsid w:val="00D505E2"/>
    <w:rsid w:val="00D50783"/>
    <w:rsid w:val="00D51144"/>
    <w:rsid w:val="00D5170C"/>
    <w:rsid w:val="00D5239F"/>
    <w:rsid w:val="00D526C9"/>
    <w:rsid w:val="00D548B2"/>
    <w:rsid w:val="00D56CB7"/>
    <w:rsid w:val="00D57702"/>
    <w:rsid w:val="00D57C12"/>
    <w:rsid w:val="00D62AF5"/>
    <w:rsid w:val="00D62C23"/>
    <w:rsid w:val="00D62D8C"/>
    <w:rsid w:val="00D649EB"/>
    <w:rsid w:val="00D66FDE"/>
    <w:rsid w:val="00D70073"/>
    <w:rsid w:val="00D71F4C"/>
    <w:rsid w:val="00D73CCC"/>
    <w:rsid w:val="00D74CE7"/>
    <w:rsid w:val="00D74DD7"/>
    <w:rsid w:val="00D7687B"/>
    <w:rsid w:val="00D769EB"/>
    <w:rsid w:val="00D81063"/>
    <w:rsid w:val="00D8325A"/>
    <w:rsid w:val="00D854A5"/>
    <w:rsid w:val="00D85816"/>
    <w:rsid w:val="00D8649A"/>
    <w:rsid w:val="00D8763D"/>
    <w:rsid w:val="00D87C12"/>
    <w:rsid w:val="00D905BE"/>
    <w:rsid w:val="00D90C0F"/>
    <w:rsid w:val="00D91D28"/>
    <w:rsid w:val="00D92B8C"/>
    <w:rsid w:val="00D943AC"/>
    <w:rsid w:val="00D95D26"/>
    <w:rsid w:val="00D95F59"/>
    <w:rsid w:val="00D969D5"/>
    <w:rsid w:val="00D97DE2"/>
    <w:rsid w:val="00DA0A93"/>
    <w:rsid w:val="00DA177A"/>
    <w:rsid w:val="00DA3965"/>
    <w:rsid w:val="00DA5CAA"/>
    <w:rsid w:val="00DA6948"/>
    <w:rsid w:val="00DB0069"/>
    <w:rsid w:val="00DB21E6"/>
    <w:rsid w:val="00DB48B8"/>
    <w:rsid w:val="00DB62E5"/>
    <w:rsid w:val="00DB6A8C"/>
    <w:rsid w:val="00DB6F24"/>
    <w:rsid w:val="00DB729D"/>
    <w:rsid w:val="00DC02CF"/>
    <w:rsid w:val="00DC0554"/>
    <w:rsid w:val="00DC0A46"/>
    <w:rsid w:val="00DC18D4"/>
    <w:rsid w:val="00DC1B31"/>
    <w:rsid w:val="00DC531E"/>
    <w:rsid w:val="00DC5CF8"/>
    <w:rsid w:val="00DD18C0"/>
    <w:rsid w:val="00DD30EF"/>
    <w:rsid w:val="00DD3CDB"/>
    <w:rsid w:val="00DD46E2"/>
    <w:rsid w:val="00DD5817"/>
    <w:rsid w:val="00DE0E8A"/>
    <w:rsid w:val="00DE55C9"/>
    <w:rsid w:val="00DF09A1"/>
    <w:rsid w:val="00DF1F33"/>
    <w:rsid w:val="00DF6618"/>
    <w:rsid w:val="00DF71FF"/>
    <w:rsid w:val="00DF75E1"/>
    <w:rsid w:val="00E03764"/>
    <w:rsid w:val="00E1229B"/>
    <w:rsid w:val="00E2169D"/>
    <w:rsid w:val="00E24CEC"/>
    <w:rsid w:val="00E262D6"/>
    <w:rsid w:val="00E26CC1"/>
    <w:rsid w:val="00E307F3"/>
    <w:rsid w:val="00E32069"/>
    <w:rsid w:val="00E33CAD"/>
    <w:rsid w:val="00E34365"/>
    <w:rsid w:val="00E35612"/>
    <w:rsid w:val="00E40335"/>
    <w:rsid w:val="00E43FDB"/>
    <w:rsid w:val="00E46F5D"/>
    <w:rsid w:val="00E47A6D"/>
    <w:rsid w:val="00E61BDA"/>
    <w:rsid w:val="00E65B43"/>
    <w:rsid w:val="00E66874"/>
    <w:rsid w:val="00E66C8D"/>
    <w:rsid w:val="00E67702"/>
    <w:rsid w:val="00E708AF"/>
    <w:rsid w:val="00E70A15"/>
    <w:rsid w:val="00E7284B"/>
    <w:rsid w:val="00E7343D"/>
    <w:rsid w:val="00E768EC"/>
    <w:rsid w:val="00E777FE"/>
    <w:rsid w:val="00E81C71"/>
    <w:rsid w:val="00E83944"/>
    <w:rsid w:val="00E83EC9"/>
    <w:rsid w:val="00E843CB"/>
    <w:rsid w:val="00E8465A"/>
    <w:rsid w:val="00E84E69"/>
    <w:rsid w:val="00E86446"/>
    <w:rsid w:val="00E92DA8"/>
    <w:rsid w:val="00E9425D"/>
    <w:rsid w:val="00E95FE5"/>
    <w:rsid w:val="00E962EE"/>
    <w:rsid w:val="00E9693E"/>
    <w:rsid w:val="00E96BEB"/>
    <w:rsid w:val="00EA2037"/>
    <w:rsid w:val="00EA57A2"/>
    <w:rsid w:val="00EA5D86"/>
    <w:rsid w:val="00EA6056"/>
    <w:rsid w:val="00EA6567"/>
    <w:rsid w:val="00EA68BF"/>
    <w:rsid w:val="00EB3E41"/>
    <w:rsid w:val="00EB49AE"/>
    <w:rsid w:val="00EB6954"/>
    <w:rsid w:val="00EC3C5B"/>
    <w:rsid w:val="00EC42D0"/>
    <w:rsid w:val="00EC4494"/>
    <w:rsid w:val="00EC44B3"/>
    <w:rsid w:val="00EC4B4D"/>
    <w:rsid w:val="00EC74FE"/>
    <w:rsid w:val="00EC7A14"/>
    <w:rsid w:val="00ED7419"/>
    <w:rsid w:val="00ED7D5C"/>
    <w:rsid w:val="00EE0780"/>
    <w:rsid w:val="00EE38EB"/>
    <w:rsid w:val="00EE416D"/>
    <w:rsid w:val="00EE46BA"/>
    <w:rsid w:val="00EE478F"/>
    <w:rsid w:val="00EE47EA"/>
    <w:rsid w:val="00EE4FAD"/>
    <w:rsid w:val="00EE6C0F"/>
    <w:rsid w:val="00EF2A03"/>
    <w:rsid w:val="00EF2F8F"/>
    <w:rsid w:val="00F030F4"/>
    <w:rsid w:val="00F03F53"/>
    <w:rsid w:val="00F052D8"/>
    <w:rsid w:val="00F1318F"/>
    <w:rsid w:val="00F20FC7"/>
    <w:rsid w:val="00F23015"/>
    <w:rsid w:val="00F23AD2"/>
    <w:rsid w:val="00F25241"/>
    <w:rsid w:val="00F256BF"/>
    <w:rsid w:val="00F2601F"/>
    <w:rsid w:val="00F26742"/>
    <w:rsid w:val="00F303AA"/>
    <w:rsid w:val="00F328EF"/>
    <w:rsid w:val="00F36CAE"/>
    <w:rsid w:val="00F36D44"/>
    <w:rsid w:val="00F37EE9"/>
    <w:rsid w:val="00F47DD5"/>
    <w:rsid w:val="00F52BC9"/>
    <w:rsid w:val="00F5545B"/>
    <w:rsid w:val="00F560E1"/>
    <w:rsid w:val="00F613DA"/>
    <w:rsid w:val="00F62F5C"/>
    <w:rsid w:val="00F63313"/>
    <w:rsid w:val="00F63BC5"/>
    <w:rsid w:val="00F6471F"/>
    <w:rsid w:val="00F65B6D"/>
    <w:rsid w:val="00F65BBB"/>
    <w:rsid w:val="00F66229"/>
    <w:rsid w:val="00F6689E"/>
    <w:rsid w:val="00F66A37"/>
    <w:rsid w:val="00F66B9A"/>
    <w:rsid w:val="00F673C9"/>
    <w:rsid w:val="00F675CC"/>
    <w:rsid w:val="00F70515"/>
    <w:rsid w:val="00F70F70"/>
    <w:rsid w:val="00F76991"/>
    <w:rsid w:val="00F802DE"/>
    <w:rsid w:val="00F826F5"/>
    <w:rsid w:val="00F854F6"/>
    <w:rsid w:val="00F856F7"/>
    <w:rsid w:val="00F866C7"/>
    <w:rsid w:val="00F86A5A"/>
    <w:rsid w:val="00F86FA8"/>
    <w:rsid w:val="00F870AC"/>
    <w:rsid w:val="00F87F7F"/>
    <w:rsid w:val="00F92896"/>
    <w:rsid w:val="00F92F58"/>
    <w:rsid w:val="00F945D3"/>
    <w:rsid w:val="00FA041A"/>
    <w:rsid w:val="00FA0C9F"/>
    <w:rsid w:val="00FA1984"/>
    <w:rsid w:val="00FA35DE"/>
    <w:rsid w:val="00FA7593"/>
    <w:rsid w:val="00FA7A45"/>
    <w:rsid w:val="00FB0773"/>
    <w:rsid w:val="00FB34C5"/>
    <w:rsid w:val="00FB3A6B"/>
    <w:rsid w:val="00FB3EC5"/>
    <w:rsid w:val="00FB3F3F"/>
    <w:rsid w:val="00FB473D"/>
    <w:rsid w:val="00FB52DC"/>
    <w:rsid w:val="00FB5CF8"/>
    <w:rsid w:val="00FB6CCA"/>
    <w:rsid w:val="00FC03CA"/>
    <w:rsid w:val="00FC0897"/>
    <w:rsid w:val="00FC0E6A"/>
    <w:rsid w:val="00FC26EA"/>
    <w:rsid w:val="00FC2C57"/>
    <w:rsid w:val="00FC37F2"/>
    <w:rsid w:val="00FC4BC8"/>
    <w:rsid w:val="00FC7AA9"/>
    <w:rsid w:val="00FD39C6"/>
    <w:rsid w:val="00FD5619"/>
    <w:rsid w:val="00FE2677"/>
    <w:rsid w:val="00FE3F77"/>
    <w:rsid w:val="00FE74DE"/>
    <w:rsid w:val="00FE75F4"/>
    <w:rsid w:val="00FF12BB"/>
    <w:rsid w:val="00FF2D14"/>
    <w:rsid w:val="00FF7F3E"/>
    <w:rsid w:val="013FCAE8"/>
    <w:rsid w:val="0155E88E"/>
    <w:rsid w:val="0195880C"/>
    <w:rsid w:val="031F34E0"/>
    <w:rsid w:val="0355B831"/>
    <w:rsid w:val="047D16EC"/>
    <w:rsid w:val="048065D5"/>
    <w:rsid w:val="04A45D33"/>
    <w:rsid w:val="04E20712"/>
    <w:rsid w:val="051F7CD3"/>
    <w:rsid w:val="0533AD7C"/>
    <w:rsid w:val="0550B6FF"/>
    <w:rsid w:val="0620AF36"/>
    <w:rsid w:val="0625F025"/>
    <w:rsid w:val="067EDD30"/>
    <w:rsid w:val="0688F7D0"/>
    <w:rsid w:val="07140BAF"/>
    <w:rsid w:val="074DB7DA"/>
    <w:rsid w:val="0750A4C3"/>
    <w:rsid w:val="07EC8574"/>
    <w:rsid w:val="08E38290"/>
    <w:rsid w:val="08E94A36"/>
    <w:rsid w:val="09808EE9"/>
    <w:rsid w:val="09B9C514"/>
    <w:rsid w:val="0A4F1F14"/>
    <w:rsid w:val="0AE4D9DD"/>
    <w:rsid w:val="0C99F69F"/>
    <w:rsid w:val="0CB6634B"/>
    <w:rsid w:val="0D951607"/>
    <w:rsid w:val="0F2A2370"/>
    <w:rsid w:val="0F5651DC"/>
    <w:rsid w:val="0F739AFB"/>
    <w:rsid w:val="0FF2FC17"/>
    <w:rsid w:val="1005E2AD"/>
    <w:rsid w:val="100CAF34"/>
    <w:rsid w:val="1016E6C2"/>
    <w:rsid w:val="1035E81D"/>
    <w:rsid w:val="1079AF79"/>
    <w:rsid w:val="10E9DC76"/>
    <w:rsid w:val="110AEF05"/>
    <w:rsid w:val="111D01D6"/>
    <w:rsid w:val="116AADF4"/>
    <w:rsid w:val="1194A6D8"/>
    <w:rsid w:val="127B5130"/>
    <w:rsid w:val="12C5AC1E"/>
    <w:rsid w:val="1467BC7C"/>
    <w:rsid w:val="1506C830"/>
    <w:rsid w:val="15250FA8"/>
    <w:rsid w:val="159411F8"/>
    <w:rsid w:val="1598EA98"/>
    <w:rsid w:val="16278F63"/>
    <w:rsid w:val="1661C207"/>
    <w:rsid w:val="16CE1E92"/>
    <w:rsid w:val="16E2650A"/>
    <w:rsid w:val="17C3E2DB"/>
    <w:rsid w:val="182BFF8D"/>
    <w:rsid w:val="18335EC2"/>
    <w:rsid w:val="185C120C"/>
    <w:rsid w:val="19021781"/>
    <w:rsid w:val="1A25A5E1"/>
    <w:rsid w:val="1A77C135"/>
    <w:rsid w:val="1ABFE567"/>
    <w:rsid w:val="1ACAB036"/>
    <w:rsid w:val="1AF81D0D"/>
    <w:rsid w:val="1B524BB4"/>
    <w:rsid w:val="1B66EAB9"/>
    <w:rsid w:val="1BBDCAD2"/>
    <w:rsid w:val="1CC8AD56"/>
    <w:rsid w:val="1CEA64FD"/>
    <w:rsid w:val="1FA48A57"/>
    <w:rsid w:val="1FB2A0A3"/>
    <w:rsid w:val="2054541F"/>
    <w:rsid w:val="213067EE"/>
    <w:rsid w:val="21CFFB37"/>
    <w:rsid w:val="21F083C1"/>
    <w:rsid w:val="2282022A"/>
    <w:rsid w:val="23BAABC3"/>
    <w:rsid w:val="23E1455F"/>
    <w:rsid w:val="25988692"/>
    <w:rsid w:val="25AE3487"/>
    <w:rsid w:val="25CC41A4"/>
    <w:rsid w:val="25DE70BF"/>
    <w:rsid w:val="261500CD"/>
    <w:rsid w:val="275CDA9E"/>
    <w:rsid w:val="280E3D44"/>
    <w:rsid w:val="2840317B"/>
    <w:rsid w:val="2850F543"/>
    <w:rsid w:val="28B98493"/>
    <w:rsid w:val="28BF1C37"/>
    <w:rsid w:val="2946B29B"/>
    <w:rsid w:val="2964AB44"/>
    <w:rsid w:val="29696834"/>
    <w:rsid w:val="297F9BC7"/>
    <w:rsid w:val="2A25A601"/>
    <w:rsid w:val="2A2BD2E6"/>
    <w:rsid w:val="2AC526B6"/>
    <w:rsid w:val="2B0864FF"/>
    <w:rsid w:val="2B18E2EF"/>
    <w:rsid w:val="2B53EED4"/>
    <w:rsid w:val="2B7631C8"/>
    <w:rsid w:val="2BDBACA9"/>
    <w:rsid w:val="2C9D651F"/>
    <w:rsid w:val="2CED3FB5"/>
    <w:rsid w:val="2D08105B"/>
    <w:rsid w:val="2D95DD4C"/>
    <w:rsid w:val="2DA84240"/>
    <w:rsid w:val="2DB20C20"/>
    <w:rsid w:val="2DDC6267"/>
    <w:rsid w:val="2E05F0C9"/>
    <w:rsid w:val="2EF05CCB"/>
    <w:rsid w:val="2F132193"/>
    <w:rsid w:val="2FCE1300"/>
    <w:rsid w:val="3044FA6D"/>
    <w:rsid w:val="306443E8"/>
    <w:rsid w:val="30665897"/>
    <w:rsid w:val="309ABBAF"/>
    <w:rsid w:val="310F64F1"/>
    <w:rsid w:val="31F0D9D9"/>
    <w:rsid w:val="322E0B9E"/>
    <w:rsid w:val="3241431F"/>
    <w:rsid w:val="325424F4"/>
    <w:rsid w:val="326CAB0E"/>
    <w:rsid w:val="3270D8F7"/>
    <w:rsid w:val="3288CA20"/>
    <w:rsid w:val="3354B77E"/>
    <w:rsid w:val="34306834"/>
    <w:rsid w:val="34855D77"/>
    <w:rsid w:val="34B213FA"/>
    <w:rsid w:val="3559D689"/>
    <w:rsid w:val="358A4662"/>
    <w:rsid w:val="35F5DE03"/>
    <w:rsid w:val="3609F2A6"/>
    <w:rsid w:val="362FC6F7"/>
    <w:rsid w:val="368F6917"/>
    <w:rsid w:val="3763E4A3"/>
    <w:rsid w:val="378AABA2"/>
    <w:rsid w:val="378ABC2C"/>
    <w:rsid w:val="37B5C491"/>
    <w:rsid w:val="37DDB5E5"/>
    <w:rsid w:val="37EC93CC"/>
    <w:rsid w:val="37F22CA5"/>
    <w:rsid w:val="38C48912"/>
    <w:rsid w:val="38E06FDF"/>
    <w:rsid w:val="3940362A"/>
    <w:rsid w:val="394A5BA0"/>
    <w:rsid w:val="39E9FA57"/>
    <w:rsid w:val="3AA9BABF"/>
    <w:rsid w:val="3ACD570F"/>
    <w:rsid w:val="3AFA5118"/>
    <w:rsid w:val="3B21CAD0"/>
    <w:rsid w:val="3CAD4E01"/>
    <w:rsid w:val="3D1440C7"/>
    <w:rsid w:val="3DA6B657"/>
    <w:rsid w:val="3DB458F4"/>
    <w:rsid w:val="3E88C772"/>
    <w:rsid w:val="3E8C9FBE"/>
    <w:rsid w:val="3EC1872C"/>
    <w:rsid w:val="3F2C1988"/>
    <w:rsid w:val="3F5F0522"/>
    <w:rsid w:val="3FA15BC9"/>
    <w:rsid w:val="41434798"/>
    <w:rsid w:val="41681579"/>
    <w:rsid w:val="4202D30B"/>
    <w:rsid w:val="42142B4B"/>
    <w:rsid w:val="423CD34B"/>
    <w:rsid w:val="425BDA92"/>
    <w:rsid w:val="427D2EDC"/>
    <w:rsid w:val="432C04ED"/>
    <w:rsid w:val="43BD404A"/>
    <w:rsid w:val="441AD10D"/>
    <w:rsid w:val="449EB3DD"/>
    <w:rsid w:val="44CF1605"/>
    <w:rsid w:val="44D2844D"/>
    <w:rsid w:val="44FDD212"/>
    <w:rsid w:val="4515608D"/>
    <w:rsid w:val="4580978D"/>
    <w:rsid w:val="458DF3DE"/>
    <w:rsid w:val="45BA93C7"/>
    <w:rsid w:val="4604645B"/>
    <w:rsid w:val="463892E1"/>
    <w:rsid w:val="464328DA"/>
    <w:rsid w:val="46B55D36"/>
    <w:rsid w:val="46F373B6"/>
    <w:rsid w:val="47C89A6E"/>
    <w:rsid w:val="4879D994"/>
    <w:rsid w:val="487AE561"/>
    <w:rsid w:val="4883CE9E"/>
    <w:rsid w:val="48876163"/>
    <w:rsid w:val="497A87D6"/>
    <w:rsid w:val="4A1A75AA"/>
    <w:rsid w:val="4A6F2A36"/>
    <w:rsid w:val="4A763B51"/>
    <w:rsid w:val="4AA0C98C"/>
    <w:rsid w:val="4B96FED0"/>
    <w:rsid w:val="4BAA8C7A"/>
    <w:rsid w:val="4C506434"/>
    <w:rsid w:val="4C55298C"/>
    <w:rsid w:val="4D1510A3"/>
    <w:rsid w:val="4D4010E4"/>
    <w:rsid w:val="4DB873AF"/>
    <w:rsid w:val="4DF9B641"/>
    <w:rsid w:val="4E6D9506"/>
    <w:rsid w:val="4EAC772A"/>
    <w:rsid w:val="4EAFF741"/>
    <w:rsid w:val="4EE620C8"/>
    <w:rsid w:val="4F248A59"/>
    <w:rsid w:val="4F6D102E"/>
    <w:rsid w:val="5030B3F1"/>
    <w:rsid w:val="50544903"/>
    <w:rsid w:val="508BA5BE"/>
    <w:rsid w:val="50F6AD0D"/>
    <w:rsid w:val="511DAAA6"/>
    <w:rsid w:val="5130CA94"/>
    <w:rsid w:val="51BB1E9F"/>
    <w:rsid w:val="526CF1B1"/>
    <w:rsid w:val="52D7940D"/>
    <w:rsid w:val="5358B109"/>
    <w:rsid w:val="54002AB9"/>
    <w:rsid w:val="54BFF50A"/>
    <w:rsid w:val="54EC2DF9"/>
    <w:rsid w:val="55605E7F"/>
    <w:rsid w:val="56AFAA6A"/>
    <w:rsid w:val="5770A831"/>
    <w:rsid w:val="5806A8AB"/>
    <w:rsid w:val="58673EF6"/>
    <w:rsid w:val="58B5FBD5"/>
    <w:rsid w:val="58D9F22E"/>
    <w:rsid w:val="58E38590"/>
    <w:rsid w:val="592E7170"/>
    <w:rsid w:val="59AEDA43"/>
    <w:rsid w:val="59E964FE"/>
    <w:rsid w:val="5A6AC06E"/>
    <w:rsid w:val="5B267CC0"/>
    <w:rsid w:val="5B36AC5D"/>
    <w:rsid w:val="5B6E74D0"/>
    <w:rsid w:val="5B93CAA7"/>
    <w:rsid w:val="5B946E0D"/>
    <w:rsid w:val="5BD15CC4"/>
    <w:rsid w:val="5C97BD19"/>
    <w:rsid w:val="5C9D3966"/>
    <w:rsid w:val="5CAB3951"/>
    <w:rsid w:val="5CFC8F23"/>
    <w:rsid w:val="5E5DAA80"/>
    <w:rsid w:val="5E748D78"/>
    <w:rsid w:val="5E838B7C"/>
    <w:rsid w:val="5F4C63B6"/>
    <w:rsid w:val="5F4D1456"/>
    <w:rsid w:val="5FC56B84"/>
    <w:rsid w:val="6034B81B"/>
    <w:rsid w:val="604212ED"/>
    <w:rsid w:val="607136CD"/>
    <w:rsid w:val="60BC93CE"/>
    <w:rsid w:val="6187C3A2"/>
    <w:rsid w:val="61F034D1"/>
    <w:rsid w:val="62220D63"/>
    <w:rsid w:val="62D6F207"/>
    <w:rsid w:val="62D7A578"/>
    <w:rsid w:val="63C2B8AF"/>
    <w:rsid w:val="63CEF2BF"/>
    <w:rsid w:val="64F6CE56"/>
    <w:rsid w:val="64FDE36D"/>
    <w:rsid w:val="660A6A30"/>
    <w:rsid w:val="6767C2C1"/>
    <w:rsid w:val="67C46A2D"/>
    <w:rsid w:val="67FB4C76"/>
    <w:rsid w:val="68B8DFA7"/>
    <w:rsid w:val="68D823CD"/>
    <w:rsid w:val="68E7E76C"/>
    <w:rsid w:val="69A34251"/>
    <w:rsid w:val="69B6209B"/>
    <w:rsid w:val="69F365D2"/>
    <w:rsid w:val="6A2A138A"/>
    <w:rsid w:val="6A4E8CAA"/>
    <w:rsid w:val="6A4F5496"/>
    <w:rsid w:val="6A669353"/>
    <w:rsid w:val="6AB82007"/>
    <w:rsid w:val="6B0047A5"/>
    <w:rsid w:val="6BC2F166"/>
    <w:rsid w:val="6BC47EDB"/>
    <w:rsid w:val="6BEBBBFA"/>
    <w:rsid w:val="6C6BD10D"/>
    <w:rsid w:val="6C849E1B"/>
    <w:rsid w:val="6D5E9980"/>
    <w:rsid w:val="6DB13063"/>
    <w:rsid w:val="6E030EBC"/>
    <w:rsid w:val="6E69A15A"/>
    <w:rsid w:val="6EC9044E"/>
    <w:rsid w:val="6EDA377D"/>
    <w:rsid w:val="6F0BD378"/>
    <w:rsid w:val="701A5E84"/>
    <w:rsid w:val="701B1F4A"/>
    <w:rsid w:val="704B97C5"/>
    <w:rsid w:val="70D12C4B"/>
    <w:rsid w:val="715F314C"/>
    <w:rsid w:val="71A75840"/>
    <w:rsid w:val="71CBF0C8"/>
    <w:rsid w:val="72F2258B"/>
    <w:rsid w:val="72FE7788"/>
    <w:rsid w:val="743311CD"/>
    <w:rsid w:val="74CF4C34"/>
    <w:rsid w:val="75C03F36"/>
    <w:rsid w:val="763266C7"/>
    <w:rsid w:val="76C80444"/>
    <w:rsid w:val="76D949E5"/>
    <w:rsid w:val="77CC0D41"/>
    <w:rsid w:val="782B82E3"/>
    <w:rsid w:val="793F9FCE"/>
    <w:rsid w:val="7964D24C"/>
    <w:rsid w:val="79C54FE5"/>
    <w:rsid w:val="7ACD4A8F"/>
    <w:rsid w:val="7BB9F4F5"/>
    <w:rsid w:val="7C2A6C87"/>
    <w:rsid w:val="7C9EE2F9"/>
    <w:rsid w:val="7CCEA0A5"/>
    <w:rsid w:val="7D1840D5"/>
    <w:rsid w:val="7D59620D"/>
    <w:rsid w:val="7DC81A9F"/>
    <w:rsid w:val="7E59E6B4"/>
    <w:rsid w:val="7E5C4EAC"/>
    <w:rsid w:val="7E93C884"/>
    <w:rsid w:val="7EC13E81"/>
    <w:rsid w:val="7EEED2E9"/>
    <w:rsid w:val="7EFBB053"/>
    <w:rsid w:val="7F2BAAC3"/>
    <w:rsid w:val="7F4677EE"/>
    <w:rsid w:val="7F5BCC2D"/>
    <w:rsid w:val="7F90BD8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4F178C"/>
  <w15:docId w15:val="{813AA4FF-F276-4C3B-A099-F27D0316D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6A37"/>
    <w:pPr>
      <w:spacing w:after="240"/>
    </w:pPr>
    <w:rPr>
      <w:rFonts w:eastAsia="Calibri" w:cs="Calibri"/>
    </w:rPr>
  </w:style>
  <w:style w:type="paragraph" w:styleId="Heading1">
    <w:name w:val="heading 1"/>
    <w:basedOn w:val="Normal"/>
    <w:next w:val="IntroText"/>
    <w:link w:val="Heading1Char"/>
    <w:uiPriority w:val="9"/>
    <w:qFormat/>
    <w:rsid w:val="00F66A37"/>
    <w:pPr>
      <w:jc w:val="center"/>
      <w:outlineLvl w:val="0"/>
    </w:pPr>
    <w:rPr>
      <w:rFonts w:cstheme="minorHAnsi"/>
      <w:b/>
      <w:bCs/>
      <w:color w:val="0070C0"/>
      <w:sz w:val="32"/>
      <w:szCs w:val="36"/>
    </w:rPr>
  </w:style>
  <w:style w:type="paragraph" w:styleId="Heading2">
    <w:name w:val="heading 2"/>
    <w:basedOn w:val="Normal"/>
    <w:next w:val="Normal"/>
    <w:link w:val="Heading2Char"/>
    <w:uiPriority w:val="9"/>
    <w:unhideWhenUsed/>
    <w:qFormat/>
    <w:rsid w:val="00FA041A"/>
    <w:pPr>
      <w:widowControl/>
      <w:spacing w:after="0"/>
      <w:outlineLvl w:val="1"/>
    </w:pPr>
    <w:rPr>
      <w:rFonts w:cstheme="minorHAnsi"/>
      <w:b/>
      <w:bCs/>
      <w:color w:val="0070C0"/>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pPr>
      <w:spacing w:before="41"/>
      <w:ind w:left="5270" w:right="1087" w:hanging="3496"/>
    </w:pPr>
    <w:rPr>
      <w:b/>
      <w:bCs/>
      <w:sz w:val="32"/>
      <w:szCs w:val="32"/>
    </w:rPr>
  </w:style>
  <w:style w:type="paragraph" w:styleId="ListParagraph">
    <w:name w:val="List Paragraph"/>
    <w:basedOn w:val="Normal"/>
    <w:uiPriority w:val="34"/>
    <w:qFormat/>
    <w:rsid w:val="00754EA8"/>
    <w:pPr>
      <w:numPr>
        <w:numId w:val="8"/>
      </w:numPr>
      <w:spacing w:after="120"/>
      <w:contextualSpacing/>
    </w:p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030AE5"/>
    <w:rPr>
      <w:sz w:val="16"/>
      <w:szCs w:val="16"/>
    </w:rPr>
  </w:style>
  <w:style w:type="paragraph" w:styleId="CommentText">
    <w:name w:val="annotation text"/>
    <w:basedOn w:val="Normal"/>
    <w:link w:val="CommentTextChar"/>
    <w:uiPriority w:val="99"/>
    <w:unhideWhenUsed/>
    <w:rsid w:val="00030AE5"/>
    <w:rPr>
      <w:sz w:val="20"/>
      <w:szCs w:val="20"/>
    </w:rPr>
  </w:style>
  <w:style w:type="character" w:customStyle="1" w:styleId="CommentTextChar">
    <w:name w:val="Comment Text Char"/>
    <w:basedOn w:val="DefaultParagraphFont"/>
    <w:link w:val="CommentText"/>
    <w:uiPriority w:val="99"/>
    <w:rsid w:val="00030AE5"/>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030AE5"/>
    <w:rPr>
      <w:b/>
      <w:bCs/>
    </w:rPr>
  </w:style>
  <w:style w:type="character" w:customStyle="1" w:styleId="CommentSubjectChar">
    <w:name w:val="Comment Subject Char"/>
    <w:basedOn w:val="CommentTextChar"/>
    <w:link w:val="CommentSubject"/>
    <w:uiPriority w:val="99"/>
    <w:semiHidden/>
    <w:rsid w:val="00030AE5"/>
    <w:rPr>
      <w:rFonts w:ascii="Calibri" w:eastAsia="Calibri" w:hAnsi="Calibri" w:cs="Calibri"/>
      <w:b/>
      <w:bCs/>
      <w:sz w:val="20"/>
      <w:szCs w:val="20"/>
    </w:rPr>
  </w:style>
  <w:style w:type="paragraph" w:styleId="Revision">
    <w:name w:val="Revision"/>
    <w:hidden/>
    <w:uiPriority w:val="99"/>
    <w:semiHidden/>
    <w:rsid w:val="00030AE5"/>
    <w:pPr>
      <w:widowControl/>
      <w:autoSpaceDE/>
      <w:autoSpaceDN/>
    </w:pPr>
    <w:rPr>
      <w:rFonts w:ascii="Calibri" w:eastAsia="Calibri" w:hAnsi="Calibri" w:cs="Calibri"/>
    </w:rPr>
  </w:style>
  <w:style w:type="paragraph" w:styleId="FootnoteText">
    <w:name w:val="footnote text"/>
    <w:basedOn w:val="Normal"/>
    <w:link w:val="FootnoteTextChar"/>
    <w:uiPriority w:val="99"/>
    <w:unhideWhenUsed/>
    <w:qFormat/>
    <w:rsid w:val="00C55FCE"/>
    <w:pPr>
      <w:widowControl/>
      <w:autoSpaceDE/>
      <w:autoSpaceDN/>
      <w:spacing w:before="20"/>
    </w:pPr>
    <w:rPr>
      <w:rFonts w:ascii="Cambria" w:eastAsia="Times New Roman" w:hAnsi="Cambria" w:cs="Times New Roman"/>
      <w:color w:val="000000"/>
      <w:sz w:val="19"/>
      <w:szCs w:val="19"/>
      <w:lang w:bidi="en-US"/>
    </w:rPr>
  </w:style>
  <w:style w:type="character" w:customStyle="1" w:styleId="FootnoteTextChar">
    <w:name w:val="Footnote Text Char"/>
    <w:basedOn w:val="DefaultParagraphFont"/>
    <w:link w:val="FootnoteText"/>
    <w:uiPriority w:val="99"/>
    <w:rsid w:val="00C55FCE"/>
    <w:rPr>
      <w:rFonts w:ascii="Cambria" w:eastAsia="Times New Roman" w:hAnsi="Cambria" w:cs="Times New Roman"/>
      <w:color w:val="000000"/>
      <w:sz w:val="19"/>
      <w:szCs w:val="19"/>
      <w:lang w:bidi="en-US"/>
    </w:rPr>
  </w:style>
  <w:style w:type="character" w:styleId="FootnoteReference">
    <w:name w:val="footnote reference"/>
    <w:aliases w:val="Footnote Reference Anglo"/>
    <w:uiPriority w:val="99"/>
    <w:unhideWhenUsed/>
    <w:qFormat/>
    <w:rsid w:val="00C55FCE"/>
    <w:rPr>
      <w:color w:val="000000"/>
      <w:sz w:val="21"/>
      <w:szCs w:val="21"/>
      <w:vertAlign w:val="superscript"/>
    </w:rPr>
  </w:style>
  <w:style w:type="paragraph" w:styleId="Header">
    <w:name w:val="header"/>
    <w:basedOn w:val="Normal"/>
    <w:link w:val="HeaderChar"/>
    <w:uiPriority w:val="99"/>
    <w:unhideWhenUsed/>
    <w:rsid w:val="00D969D5"/>
    <w:pPr>
      <w:tabs>
        <w:tab w:val="center" w:pos="4680"/>
        <w:tab w:val="right" w:pos="9360"/>
      </w:tabs>
    </w:pPr>
  </w:style>
  <w:style w:type="character" w:customStyle="1" w:styleId="HeaderChar">
    <w:name w:val="Header Char"/>
    <w:basedOn w:val="DefaultParagraphFont"/>
    <w:link w:val="Header"/>
    <w:uiPriority w:val="99"/>
    <w:rsid w:val="00D969D5"/>
    <w:rPr>
      <w:rFonts w:ascii="Calibri" w:eastAsia="Calibri" w:hAnsi="Calibri" w:cs="Calibri"/>
    </w:rPr>
  </w:style>
  <w:style w:type="paragraph" w:styleId="Footer">
    <w:name w:val="footer"/>
    <w:basedOn w:val="Normal"/>
    <w:link w:val="FooterChar"/>
    <w:uiPriority w:val="99"/>
    <w:unhideWhenUsed/>
    <w:rsid w:val="00D969D5"/>
    <w:pPr>
      <w:tabs>
        <w:tab w:val="center" w:pos="4680"/>
        <w:tab w:val="right" w:pos="9360"/>
      </w:tabs>
    </w:pPr>
  </w:style>
  <w:style w:type="character" w:customStyle="1" w:styleId="FooterChar">
    <w:name w:val="Footer Char"/>
    <w:basedOn w:val="DefaultParagraphFont"/>
    <w:link w:val="Footer"/>
    <w:uiPriority w:val="99"/>
    <w:rsid w:val="00D969D5"/>
    <w:rPr>
      <w:rFonts w:ascii="Calibri" w:eastAsia="Calibri" w:hAnsi="Calibri" w:cs="Calibri"/>
    </w:rPr>
  </w:style>
  <w:style w:type="paragraph" w:customStyle="1" w:styleId="IntroText">
    <w:name w:val="Intro_Text"/>
    <w:basedOn w:val="Normal"/>
    <w:qFormat/>
    <w:rsid w:val="00F66A37"/>
    <w:rPr>
      <w:rFonts w:cstheme="minorHAnsi"/>
      <w:sz w:val="24"/>
      <w:szCs w:val="28"/>
    </w:rPr>
  </w:style>
  <w:style w:type="character" w:customStyle="1" w:styleId="Heading1Char">
    <w:name w:val="Heading 1 Char"/>
    <w:basedOn w:val="DefaultParagraphFont"/>
    <w:link w:val="Heading1"/>
    <w:uiPriority w:val="9"/>
    <w:rsid w:val="00F66A37"/>
    <w:rPr>
      <w:rFonts w:eastAsia="Calibri" w:cstheme="minorHAnsi"/>
      <w:b/>
      <w:bCs/>
      <w:color w:val="0070C0"/>
      <w:sz w:val="32"/>
      <w:szCs w:val="36"/>
    </w:rPr>
  </w:style>
  <w:style w:type="character" w:customStyle="1" w:styleId="Heading2Char">
    <w:name w:val="Heading 2 Char"/>
    <w:basedOn w:val="DefaultParagraphFont"/>
    <w:link w:val="Heading2"/>
    <w:uiPriority w:val="9"/>
    <w:rsid w:val="00FA041A"/>
    <w:rPr>
      <w:rFonts w:eastAsia="Calibri" w:cstheme="minorHAnsi"/>
      <w:b/>
      <w:bCs/>
      <w:color w:val="0070C0"/>
      <w:sz w:val="28"/>
      <w:szCs w:val="32"/>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F856F7"/>
    <w:rPr>
      <w:color w:val="0563C1" w:themeColor="hyperlink"/>
      <w:u w:val="single"/>
    </w:rPr>
  </w:style>
  <w:style w:type="character" w:styleId="UnresolvedMention">
    <w:name w:val="Unresolved Mention"/>
    <w:basedOn w:val="DefaultParagraphFont"/>
    <w:uiPriority w:val="99"/>
    <w:unhideWhenUsed/>
    <w:rsid w:val="00F856F7"/>
    <w:rPr>
      <w:color w:val="605E5C"/>
      <w:shd w:val="clear" w:color="auto" w:fill="E1DFDD"/>
    </w:rPr>
  </w:style>
  <w:style w:type="table" w:styleId="GridTable5Dark-Accent5">
    <w:name w:val="Grid Table 5 Dark Accent 5"/>
    <w:basedOn w:val="TableNormal"/>
    <w:uiPriority w:val="50"/>
    <w:rsid w:val="00EC42D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paragraph" w:styleId="NoSpacing">
    <w:name w:val="No Spacing"/>
    <w:uiPriority w:val="1"/>
    <w:qFormat/>
    <w:rsid w:val="00A83EC1"/>
    <w:rPr>
      <w:rFonts w:eastAsia="Calibri" w:cs="Calibri"/>
    </w:rPr>
  </w:style>
  <w:style w:type="table" w:styleId="ListTable5Dark-Accent1">
    <w:name w:val="List Table 5 Dark Accent 1"/>
    <w:basedOn w:val="TableNormal"/>
    <w:uiPriority w:val="50"/>
    <w:rsid w:val="00E9693E"/>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GridTable5Dark-Accent1">
    <w:name w:val="Grid Table 5 Dark Accent 1"/>
    <w:basedOn w:val="TableNormal"/>
    <w:uiPriority w:val="50"/>
    <w:rsid w:val="00101B8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4-Accent1">
    <w:name w:val="Grid Table 4 Accent 1"/>
    <w:basedOn w:val="TableNormal"/>
    <w:uiPriority w:val="49"/>
    <w:rsid w:val="00616304"/>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1Light-Accent1">
    <w:name w:val="Grid Table 1 Light Accent 1"/>
    <w:basedOn w:val="TableNormal"/>
    <w:uiPriority w:val="46"/>
    <w:rsid w:val="005C7261"/>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ListTable3-Accent1">
    <w:name w:val="List Table 3 Accent 1"/>
    <w:basedOn w:val="TableNormal"/>
    <w:uiPriority w:val="48"/>
    <w:rsid w:val="00B140EB"/>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paragraph" w:styleId="Caption">
    <w:name w:val="caption"/>
    <w:basedOn w:val="Normal"/>
    <w:next w:val="Normal"/>
    <w:uiPriority w:val="35"/>
    <w:unhideWhenUsed/>
    <w:qFormat/>
    <w:rsid w:val="002369B8"/>
    <w:pPr>
      <w:spacing w:after="120"/>
    </w:pPr>
    <w:rPr>
      <w:i/>
      <w:iCs/>
      <w:szCs w:val="18"/>
    </w:rPr>
  </w:style>
  <w:style w:type="character" w:styleId="Mention">
    <w:name w:val="Mention"/>
    <w:basedOn w:val="DefaultParagraphFont"/>
    <w:uiPriority w:val="99"/>
    <w:unhideWhenUsed/>
    <w:rsid w:val="005D024C"/>
    <w:rPr>
      <w:color w:val="2B579A"/>
      <w:shd w:val="clear" w:color="auto" w:fill="E1DFDD"/>
    </w:rPr>
  </w:style>
  <w:style w:type="character" w:customStyle="1" w:styleId="cf01">
    <w:name w:val="cf01"/>
    <w:basedOn w:val="DefaultParagraphFont"/>
    <w:rsid w:val="00AF7454"/>
    <w:rPr>
      <w:rFonts w:ascii="Segoe UI" w:hAnsi="Segoe UI" w:cs="Segoe UI" w:hint="default"/>
      <w:sz w:val="18"/>
      <w:szCs w:val="18"/>
    </w:rPr>
  </w:style>
  <w:style w:type="character" w:customStyle="1" w:styleId="normaltextrun">
    <w:name w:val="normaltextrun"/>
    <w:basedOn w:val="DefaultParagraphFont"/>
    <w:rsid w:val="00505CC1"/>
  </w:style>
  <w:style w:type="character" w:customStyle="1" w:styleId="contentcontrolboundarysink">
    <w:name w:val="contentcontrolboundarysink"/>
    <w:basedOn w:val="DefaultParagraphFont"/>
    <w:rsid w:val="00505CC1"/>
  </w:style>
  <w:style w:type="character" w:customStyle="1" w:styleId="tabchar">
    <w:name w:val="tabchar"/>
    <w:basedOn w:val="DefaultParagraphFont"/>
    <w:rsid w:val="00505CC1"/>
  </w:style>
  <w:style w:type="character" w:customStyle="1" w:styleId="eop">
    <w:name w:val="eop"/>
    <w:basedOn w:val="DefaultParagraphFont"/>
    <w:rsid w:val="00505CC1"/>
  </w:style>
  <w:style w:type="paragraph" w:styleId="BodyText">
    <w:name w:val="Body Text"/>
    <w:basedOn w:val="Normal"/>
    <w:link w:val="BodyTextChar"/>
    <w:uiPriority w:val="1"/>
    <w:qFormat/>
    <w:rsid w:val="002B5346"/>
    <w:pPr>
      <w:spacing w:after="120" w:line="247" w:lineRule="auto"/>
    </w:pPr>
    <w:rPr>
      <w:rFonts w:ascii="Calibri" w:hAnsi="Calibri"/>
      <w:sz w:val="24"/>
    </w:rPr>
  </w:style>
  <w:style w:type="character" w:customStyle="1" w:styleId="BodyTextChar">
    <w:name w:val="Body Text Char"/>
    <w:basedOn w:val="DefaultParagraphFont"/>
    <w:link w:val="BodyText"/>
    <w:uiPriority w:val="1"/>
    <w:rsid w:val="002B5346"/>
    <w:rPr>
      <w:rFonts w:ascii="Calibri" w:eastAsia="Calibri" w:hAnsi="Calibri" w:cs="Calibri"/>
      <w:sz w:val="24"/>
    </w:rPr>
  </w:style>
  <w:style w:type="character" w:customStyle="1" w:styleId="ui-provider">
    <w:name w:val="ui-provider"/>
    <w:basedOn w:val="DefaultParagraphFont"/>
    <w:rsid w:val="002B53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8388987">
      <w:bodyDiv w:val="1"/>
      <w:marLeft w:val="0"/>
      <w:marRight w:val="0"/>
      <w:marTop w:val="0"/>
      <w:marBottom w:val="0"/>
      <w:divBdr>
        <w:top w:val="none" w:sz="0" w:space="0" w:color="auto"/>
        <w:left w:val="none" w:sz="0" w:space="0" w:color="auto"/>
        <w:bottom w:val="none" w:sz="0" w:space="0" w:color="auto"/>
        <w:right w:val="none" w:sz="0" w:space="0" w:color="auto"/>
      </w:divBdr>
    </w:div>
    <w:div w:id="1744326909">
      <w:bodyDiv w:val="1"/>
      <w:marLeft w:val="0"/>
      <w:marRight w:val="0"/>
      <w:marTop w:val="0"/>
      <w:marBottom w:val="0"/>
      <w:divBdr>
        <w:top w:val="none" w:sz="0" w:space="0" w:color="auto"/>
        <w:left w:val="none" w:sz="0" w:space="0" w:color="auto"/>
        <w:bottom w:val="none" w:sz="0" w:space="0" w:color="auto"/>
        <w:right w:val="none" w:sz="0" w:space="0" w:color="auto"/>
      </w:divBdr>
    </w:div>
    <w:div w:id="17458369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6.sv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5.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svg"/><Relationship Id="rId20" Type="http://schemas.openxmlformats.org/officeDocument/2006/relationships/hyperlink" Target="https://www.epa.gov/dwcapacity/wiin-grant-voluntary-school-and-child-care-lead-testing-and-reduction-grant-program"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hyperlink" Target="https://www.epa.gov/dwcapacity/wiin-grant-voluntary-school-and-child-care-lead-testing-and-reduction-grant-program"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epa.gov/ground-water-and-drinking-water/3ts-reducing-lead-drinking-water"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29f62856-1543-49d4-a736-4569d363f533" ContentTypeId="0x0101" PreviousValue="false"/>
</file>

<file path=customXml/item2.xml><?xml version="1.0" encoding="utf-8"?>
<ct:contentTypeSchema xmlns:ct="http://schemas.microsoft.com/office/2006/metadata/contentType" xmlns:ma="http://schemas.microsoft.com/office/2006/metadata/properties/metaAttributes" ct:_="" ma:_="" ma:contentTypeName="Document" ma:contentTypeID="0x010100CF498E3B7D2317439D6B14695D1813C5" ma:contentTypeVersion="15" ma:contentTypeDescription="Create a new document." ma:contentTypeScope="" ma:versionID="8777083b92b6d42533ccfd09b4218e1c">
  <xsd:schema xmlns:xsd="http://www.w3.org/2001/XMLSchema" xmlns:xs="http://www.w3.org/2001/XMLSchema" xmlns:p="http://schemas.microsoft.com/office/2006/metadata/properties" xmlns:ns1="http://schemas.microsoft.com/sharepoint/v3" xmlns:ns2="4ffa91fb-a0ff-4ac5-b2db-65c790d184a4" xmlns:ns3="http://schemas.microsoft.com/sharepoint.v3" xmlns:ns4="http://schemas.microsoft.com/sharepoint/v3/fields" xmlns:ns5="0494cef3-22a5-4b57-8c71-e9d81ad453e2" xmlns:ns6="d63e51a3-11da-4e2c-b37b-f4366e1ad87b" targetNamespace="http://schemas.microsoft.com/office/2006/metadata/properties" ma:root="true" ma:fieldsID="7aa8ec258d3fc6ba820c58edb4ca4d97" ns1:_="" ns2:_="" ns3:_="" ns4:_="" ns5:_="" ns6:_="">
    <xsd:import namespace="http://schemas.microsoft.com/sharepoint/v3"/>
    <xsd:import namespace="4ffa91fb-a0ff-4ac5-b2db-65c790d184a4"/>
    <xsd:import namespace="http://schemas.microsoft.com/sharepoint.v3"/>
    <xsd:import namespace="http://schemas.microsoft.com/sharepoint/v3/fields"/>
    <xsd:import namespace="0494cef3-22a5-4b57-8c71-e9d81ad453e2"/>
    <xsd:import namespace="d63e51a3-11da-4e2c-b37b-f4366e1ad87b"/>
    <xsd:element name="properties">
      <xsd:complexType>
        <xsd:sequence>
          <xsd:element name="documentManagement">
            <xsd:complexType>
              <xsd:all>
                <xsd:element ref="ns2:Document_x0020_Creation_x0020_Date" minOccurs="0"/>
                <xsd:element ref="ns2:Creator" minOccurs="0"/>
                <xsd:element ref="ns2:EPA_x0020_Office" minOccurs="0"/>
                <xsd:element ref="ns2:Record" minOccurs="0"/>
                <xsd:element ref="ns3:CategoryDescription" minOccurs="0"/>
                <xsd:element ref="ns2:Identifier" minOccurs="0"/>
                <xsd:element ref="ns2:EPA_x0020_Contributor" minOccurs="0"/>
                <xsd:element ref="ns2:External_x0020_Contributor" minOccurs="0"/>
                <xsd:element ref="ns4:_Coverage" minOccurs="0"/>
                <xsd:element ref="ns2:EPA_x0020_Related_x0020_Documents" minOccurs="0"/>
                <xsd:element ref="ns4:_Source" minOccurs="0"/>
                <xsd:element ref="ns2:Rights" minOccurs="0"/>
                <xsd:element ref="ns1:Language" minOccurs="0"/>
                <xsd:element ref="ns2:j747ac98061d40f0aa7bd47e1db5675d" minOccurs="0"/>
                <xsd:element ref="ns2:TaxKeywordTaxHTField" minOccurs="0"/>
                <xsd:element ref="ns2:TaxCatchAllLabel" minOccurs="0"/>
                <xsd:element ref="ns2:TaxCatchAll" minOccurs="0"/>
                <xsd:element ref="ns5:MediaServiceMetadata" minOccurs="0"/>
                <xsd:element ref="ns5:MediaServiceFastMetadata" minOccurs="0"/>
                <xsd:element ref="ns6:SharedWithUsers" minOccurs="0"/>
                <xsd:element ref="ns6:SharedWithDetails" minOccurs="0"/>
                <xsd:element ref="ns5:MediaServiceObjectDetectorVersions" minOccurs="0"/>
                <xsd:element ref="ns5:MediaServiceGenerationTime" minOccurs="0"/>
                <xsd:element ref="ns5:MediaServiceEventHashCode" minOccurs="0"/>
                <xsd:element ref="ns5:MediaLengthInSeconds" minOccurs="0"/>
                <xsd:element ref="ns5:MediaServiceSearchProperties" minOccurs="0"/>
                <xsd:element ref="ns5:lcf76f155ced4ddcb4097134ff3c332f" minOccurs="0"/>
                <xsd:element ref="ns5:MediaServiceOCR" minOccurs="0"/>
                <xsd:element ref="ns5: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Language" ma:index="17" nillable="true" ma:displayName="Language" ma:default="English" ma:description="Select the document language from the drop down." ma:format="Dropdown" ma:internalName="Language" ma:readOnly="false">
      <xsd:simpleType>
        <xsd:restriction base="dms:Choice">
          <xsd:enumeration value="Arabic (Saudi Arabia)"/>
          <xsd:enumeration value="Bulgarian (Bulgaria)"/>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element>
  </xsd:schema>
  <xsd:schema xmlns:xsd="http://www.w3.org/2001/XMLSchema" xmlns:xs="http://www.w3.org/2001/XMLSchema" xmlns:dms="http://schemas.microsoft.com/office/2006/documentManagement/types" xmlns:pc="http://schemas.microsoft.com/office/infopath/2007/PartnerControls" targetNamespace="4ffa91fb-a0ff-4ac5-b2db-65c790d184a4" elementFormDefault="qualified">
    <xsd:import namespace="http://schemas.microsoft.com/office/2006/documentManagement/types"/>
    <xsd:import namespace="http://schemas.microsoft.com/office/infopath/2007/PartnerControls"/>
    <xsd:element name="Document_x0020_Creation_x0020_Date" ma:index="2" nillable="true" ma:displayName="Document Date" ma:default="[today]" ma:description="Enter the date this document was last modified. The upload date has been entered by default." ma:format="DateOnly" ma:internalName="Document_x0020_Creation_x0020_Date" ma:readOnly="false">
      <xsd:simpleType>
        <xsd:restriction base="dms:DateTime"/>
      </xsd:simpleType>
    </xsd:element>
    <xsd:element name="Creator" ma:index="3" nillable="true" ma:displayName="Creator" ma:description="Enter the person primarily responsible for the document. The name of the person uploading the document has been entered by default." ma:list="UserInfo" ma:SharePointGroup="0" ma:internalName="Creato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PA_x0020_Office" ma:index="4" nillable="true" ma:displayName="EPA Office" ma:description="Enter the EPA organization primarily responsible for the document. The office of the person uploading the document has been entered by default." ma:internalName="EPA_x0020_Office" ma:readOnly="false">
      <xsd:simpleType>
        <xsd:restriction base="dms:Text">
          <xsd:maxLength value="255"/>
        </xsd:restriction>
      </xsd:simpleType>
    </xsd:element>
    <xsd:element name="Record" ma:index="5" nillable="true" ma:displayName="Record" ma:default="Shared" ma:description="For documents that provide evidence of EPA decisions and actions, select &quot;Shared&quot; (open access) or &quot;Private&quot; (restricted access)." ma:format="Dropdown" ma:internalName="Record">
      <xsd:simpleType>
        <xsd:restriction base="dms:Choice">
          <xsd:enumeration value="None"/>
          <xsd:enumeration value="Shared"/>
          <xsd:enumeration value="Private"/>
        </xsd:restriction>
      </xsd:simpleType>
    </xsd:element>
    <xsd:element name="Identifier" ma:index="9" nillable="true" ma:displayName="Identifier" ma:description="Enter all EPA identification numbers applicable to this document, one on each line." ma:internalName="Identifier" ma:readOnly="false">
      <xsd:simpleType>
        <xsd:restriction base="dms:Note">
          <xsd:maxLength value="255"/>
        </xsd:restriction>
      </xsd:simpleType>
    </xsd:element>
    <xsd:element name="EPA_x0020_Contributor" ma:index="11" nillable="true" ma:displayName="EPA Contributor" ma:description="Enter an EPA person who contributed to the creation of the document but is not the primary author." ma:list="UserInfo" ma:SharePointGroup="0" ma:internalName="EPA_x0020_Contributo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xternal_x0020_Contributor" ma:index="12" nillable="true" ma:displayName="External Contributor" ma:description="Enter a non-EPA person who contributed to the creation of the document but is not the primary author." ma:internalName="External_x0020_Contributor" ma:readOnly="false">
      <xsd:simpleType>
        <xsd:restriction base="dms:Note">
          <xsd:maxLength value="255"/>
        </xsd:restriction>
      </xsd:simpleType>
    </xsd:element>
    <xsd:element name="EPA_x0020_Related_x0020_Documents" ma:index="14" nillable="true" ma:displayName="Other Related Documents" ma:description="Enter any related document." ma:internalName="EPA_x0020_Related_x0020_Documents" ma:readOnly="false">
      <xsd:simpleType>
        <xsd:restriction base="dms:Note">
          <xsd:maxLength value="255"/>
        </xsd:restriction>
      </xsd:simpleType>
    </xsd:element>
    <xsd:element name="Rights" ma:index="16" nillable="true" ma:displayName="Rights" ma:description="Enter information about intellectual property rights held over the document (e.g. copyright, patent, trademark)." ma:internalName="Rights" ma:readOnly="false">
      <xsd:simpleType>
        <xsd:restriction base="dms:Note">
          <xsd:maxLength value="255"/>
        </xsd:restriction>
      </xsd:simpleType>
    </xsd:element>
    <xsd:element name="j747ac98061d40f0aa7bd47e1db5675d" ma:index="19" nillable="true" ma:taxonomy="true" ma:internalName="j747ac98061d40f0aa7bd47e1db5675d" ma:taxonomyFieldName="Document_x0020_Type" ma:displayName="Document Type" ma:readOnly="false" ma:default="" ma:fieldId="{3747ac98-061d-40f0-aa7b-d47e1db5675d}" ma:sspId="29f62856-1543-49d4-a736-4569d363f533" ma:termSetId="e06cd6a9-a175-4da0-81cb-8dba7aa394ab" ma:anchorId="00000000-0000-0000-0000-000000000000" ma:open="false" ma:isKeyword="false">
      <xsd:complexType>
        <xsd:sequence>
          <xsd:element ref="pc:Terms" minOccurs="0" maxOccurs="1"/>
        </xsd:sequence>
      </xsd:complexType>
    </xsd:element>
    <xsd:element name="TaxKeywordTaxHTField" ma:index="21" nillable="true" ma:taxonomy="true" ma:internalName="TaxKeywordTaxHTField" ma:taxonomyFieldName="TaxKeyword" ma:displayName="Enterprise Keywords" ma:readOnly="false" ma:fieldId="{23f27201-bee3-471e-b2e7-b64fd8b7ca38}" ma:taxonomyMulti="true" ma:sspId="29f62856-1543-49d4-a736-4569d363f533" ma:termSetId="00000000-0000-0000-0000-000000000000" ma:anchorId="00000000-0000-0000-0000-000000000000" ma:open="true" ma:isKeyword="true">
      <xsd:complexType>
        <xsd:sequence>
          <xsd:element ref="pc:Terms" minOccurs="0" maxOccurs="1"/>
        </xsd:sequence>
      </xsd:complexType>
    </xsd:element>
    <xsd:element name="TaxCatchAllLabel" ma:index="23" nillable="true" ma:displayName="Taxonomy Catch All Column1" ma:hidden="true" ma:list="{3400a5e2-8b0c-4fe9-99e5-ef752d3f88f9}" ma:internalName="TaxCatchAllLabel" ma:readOnly="true" ma:showField="CatchAllDataLabel" ma:web="d63e51a3-11da-4e2c-b37b-f4366e1ad87b">
      <xsd:complexType>
        <xsd:complexContent>
          <xsd:extension base="dms:MultiChoiceLookup">
            <xsd:sequence>
              <xsd:element name="Value" type="dms:Lookup" maxOccurs="unbounded" minOccurs="0" nillable="true"/>
            </xsd:sequence>
          </xsd:extension>
        </xsd:complexContent>
      </xsd:complexType>
    </xsd:element>
    <xsd:element name="TaxCatchAll" ma:index="24" nillable="true" ma:displayName="Taxonomy Catch All Column" ma:hidden="true" ma:list="{3400a5e2-8b0c-4fe9-99e5-ef752d3f88f9}" ma:internalName="TaxCatchAll" ma:showField="CatchAllData" ma:web="d63e51a3-11da-4e2c-b37b-f4366e1ad87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6" nillable="true" ma:displayName="Description" ma:description="Enter a brief description." ma:internalName="Category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Coverage" ma:index="13" nillable="true" ma:displayName="Coverage" ma:description="Enter the geographic location, jurisdiction, or time period for which the document is relevant." ma:internalName="_Coverage" ma:readOnly="false">
      <xsd:simpleType>
        <xsd:restriction base="dms:Text">
          <xsd:maxLength value="255"/>
        </xsd:restriction>
      </xsd:simpleType>
    </xsd:element>
    <xsd:element name="_Source" ma:index="15" nillable="true" ma:displayName="Source" ma:description="Enter a source from which the document is derived." ma:internalName="_Source"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494cef3-22a5-4b57-8c71-e9d81ad453e2" elementFormDefault="qualified">
    <xsd:import namespace="http://schemas.microsoft.com/office/2006/documentManagement/types"/>
    <xsd:import namespace="http://schemas.microsoft.com/office/infopath/2007/PartnerControls"/>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MediaServiceGenerationTime" ma:index="33" nillable="true" ma:displayName="MediaServiceGenerationTime" ma:hidden="true" ma:internalName="MediaServiceGenerationTime" ma:readOnly="true">
      <xsd:simpleType>
        <xsd:restriction base="dms:Text"/>
      </xsd:simpleType>
    </xsd:element>
    <xsd:element name="MediaServiceEventHashCode" ma:index="34" nillable="true" ma:displayName="MediaServiceEventHashCode" ma:hidden="true" ma:internalName="MediaServiceEventHashCode" ma:readOnly="true">
      <xsd:simpleType>
        <xsd:restriction base="dms:Text"/>
      </xsd:simpleType>
    </xsd:element>
    <xsd:element name="MediaLengthInSeconds" ma:index="35" nillable="true" ma:displayName="MediaLengthInSeconds" ma:hidden="true" ma:internalName="MediaLengthInSeconds" ma:readOnly="true">
      <xsd:simpleType>
        <xsd:restriction base="dms:Unknown"/>
      </xsd:simpleType>
    </xsd:element>
    <xsd:element name="MediaServiceSearchProperties" ma:index="36" nillable="true" ma:displayName="MediaServiceSearchProperties" ma:hidden="true" ma:internalName="MediaServiceSearchProperties" ma:readOnly="true">
      <xsd:simpleType>
        <xsd:restriction base="dms:Note"/>
      </xsd:simpleType>
    </xsd:element>
    <xsd:element name="lcf76f155ced4ddcb4097134ff3c332f" ma:index="38" nillable="true" ma:taxonomy="true" ma:internalName="lcf76f155ced4ddcb4097134ff3c332f" ma:taxonomyFieldName="MediaServiceImageTags" ma:displayName="Image Tags" ma:readOnly="false" ma:fieldId="{5cf76f15-5ced-4ddc-b409-7134ff3c332f}" ma:taxonomyMulti="true" ma:sspId="29f62856-1543-49d4-a736-4569d363f533" ma:termSetId="09814cd3-568e-fe90-9814-8d621ff8fb84" ma:anchorId="fba54fb3-c3e1-fe81-a776-ca4b69148c4d" ma:open="true" ma:isKeyword="false">
      <xsd:complexType>
        <xsd:sequence>
          <xsd:element ref="pc:Terms" minOccurs="0" maxOccurs="1"/>
        </xsd:sequence>
      </xsd:complexType>
    </xsd:element>
    <xsd:element name="MediaServiceOCR" ma:index="39" nillable="true" ma:displayName="Extracted Text" ma:internalName="MediaServiceOCR" ma:readOnly="true">
      <xsd:simpleType>
        <xsd:restriction base="dms:Note">
          <xsd:maxLength value="255"/>
        </xsd:restriction>
      </xsd:simpleType>
    </xsd:element>
    <xsd:element name="MediaServiceDateTaken" ma:index="4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63e51a3-11da-4e2c-b37b-f4366e1ad87b" elementFormDefault="qualified">
    <xsd:import namespace="http://schemas.microsoft.com/office/2006/documentManagement/types"/>
    <xsd:import namespace="http://schemas.microsoft.com/office/infopath/2007/PartnerControls"/>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ffa91fb-a0ff-4ac5-b2db-65c790d184a4" xsi:nil="true"/>
    <lcf76f155ced4ddcb4097134ff3c332f xmlns="0494cef3-22a5-4b57-8c71-e9d81ad453e2">
      <Terms xmlns="http://schemas.microsoft.com/office/infopath/2007/PartnerControls"/>
    </lcf76f155ced4ddcb4097134ff3c332f>
    <_Source xmlns="http://schemas.microsoft.com/sharepoint/v3/fields" xsi:nil="true"/>
    <Language xmlns="http://schemas.microsoft.com/sharepoint/v3">English</Language>
    <j747ac98061d40f0aa7bd47e1db5675d xmlns="4ffa91fb-a0ff-4ac5-b2db-65c790d184a4">
      <Terms xmlns="http://schemas.microsoft.com/office/infopath/2007/PartnerControls"/>
    </j747ac98061d40f0aa7bd47e1db5675d>
    <External_x0020_Contributor xmlns="4ffa91fb-a0ff-4ac5-b2db-65c790d184a4" xsi:nil="true"/>
    <TaxKeywordTaxHTField xmlns="4ffa91fb-a0ff-4ac5-b2db-65c790d184a4">
      <Terms xmlns="http://schemas.microsoft.com/office/infopath/2007/PartnerControls"/>
    </TaxKeywordTaxHTField>
    <Record xmlns="4ffa91fb-a0ff-4ac5-b2db-65c790d184a4">Shared</Record>
    <Rights xmlns="4ffa91fb-a0ff-4ac5-b2db-65c790d184a4" xsi:nil="true"/>
    <Document_x0020_Creation_x0020_Date xmlns="4ffa91fb-a0ff-4ac5-b2db-65c790d184a4">2024-08-30T15:24:13+00:00</Document_x0020_Creation_x0020_Date>
    <EPA_x0020_Office xmlns="4ffa91fb-a0ff-4ac5-b2db-65c790d184a4" xsi:nil="true"/>
    <CategoryDescription xmlns="http://schemas.microsoft.com/sharepoint.v3" xsi:nil="true"/>
    <Identifier xmlns="4ffa91fb-a0ff-4ac5-b2db-65c790d184a4" xsi:nil="true"/>
    <_Coverage xmlns="http://schemas.microsoft.com/sharepoint/v3/fields" xsi:nil="true"/>
    <Creator xmlns="4ffa91fb-a0ff-4ac5-b2db-65c790d184a4">
      <UserInfo>
        <DisplayName/>
        <AccountId xsi:nil="true"/>
        <AccountType/>
      </UserInfo>
    </Creator>
    <EPA_x0020_Related_x0020_Documents xmlns="4ffa91fb-a0ff-4ac5-b2db-65c790d184a4" xsi:nil="true"/>
    <EPA_x0020_Contributor xmlns="4ffa91fb-a0ff-4ac5-b2db-65c790d184a4">
      <UserInfo>
        <DisplayName/>
        <AccountId xsi:nil="true"/>
        <AccountType/>
      </UserInfo>
    </EPA_x0020_Contributor>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FB04B4-3F33-4523-9D45-C2911074870A}">
  <ds:schemaRefs>
    <ds:schemaRef ds:uri="Microsoft.SharePoint.Taxonomy.ContentTypeSync"/>
  </ds:schemaRefs>
</ds:datastoreItem>
</file>

<file path=customXml/itemProps2.xml><?xml version="1.0" encoding="utf-8"?>
<ds:datastoreItem xmlns:ds="http://schemas.openxmlformats.org/officeDocument/2006/customXml" ds:itemID="{E2C2DC20-3AE3-44EA-8A99-F6EE5067D4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ffa91fb-a0ff-4ac5-b2db-65c790d184a4"/>
    <ds:schemaRef ds:uri="http://schemas.microsoft.com/sharepoint.v3"/>
    <ds:schemaRef ds:uri="http://schemas.microsoft.com/sharepoint/v3/fields"/>
    <ds:schemaRef ds:uri="0494cef3-22a5-4b57-8c71-e9d81ad453e2"/>
    <ds:schemaRef ds:uri="d63e51a3-11da-4e2c-b37b-f4366e1ad8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6E07142-D728-455C-95E9-88FABC9DC1F8}">
  <ds:schemaRefs>
    <ds:schemaRef ds:uri="http://schemas.microsoft.com/office/2006/metadata/properties"/>
    <ds:schemaRef ds:uri="http://schemas.microsoft.com/office/infopath/2007/PartnerControls"/>
    <ds:schemaRef ds:uri="4ffa91fb-a0ff-4ac5-b2db-65c790d184a4"/>
    <ds:schemaRef ds:uri="0494cef3-22a5-4b57-8c71-e9d81ad453e2"/>
    <ds:schemaRef ds:uri="http://schemas.microsoft.com/sharepoint/v3/fields"/>
    <ds:schemaRef ds:uri="http://schemas.microsoft.com/sharepoint/v3"/>
    <ds:schemaRef ds:uri="http://schemas.microsoft.com/sharepoint.v3"/>
  </ds:schemaRefs>
</ds:datastoreItem>
</file>

<file path=customXml/itemProps4.xml><?xml version="1.0" encoding="utf-8"?>
<ds:datastoreItem xmlns:ds="http://schemas.openxmlformats.org/officeDocument/2006/customXml" ds:itemID="{34DF1882-F0B2-46C5-969E-8D1BA7902255}">
  <ds:schemaRefs>
    <ds:schemaRef ds:uri="http://schemas.microsoft.com/sharepoint/v3/contenttype/forms"/>
  </ds:schemaRefs>
</ds:datastoreItem>
</file>

<file path=customXml/itemProps5.xml><?xml version="1.0" encoding="utf-8"?>
<ds:datastoreItem xmlns:ds="http://schemas.openxmlformats.org/officeDocument/2006/customXml" ds:itemID="{A09E9FAC-148E-4F95-82EB-A853502D2150}">
  <ds:schemaRefs>
    <ds:schemaRef ds:uri="http://schemas.openxmlformats.org/officeDocument/2006/bibliography"/>
  </ds:schemaRefs>
</ds:datastoreItem>
</file>

<file path=docMetadata/LabelInfo.xml><?xml version="1.0" encoding="utf-8"?>
<clbl:labelList xmlns:clbl="http://schemas.microsoft.com/office/2020/mipLabelMetadata">
  <clbl:label id="{448151e3-dd12-48c1-aa8d-045ec2a1daaa}" enabled="1" method="Standard" siteId="{9775d500-e49b-49a7-9e24-1ada087be6ee}" contentBits="0" removed="0"/>
</clbl:labelList>
</file>

<file path=docProps/app.xml><?xml version="1.0" encoding="utf-8"?>
<Properties xmlns="http://schemas.openxmlformats.org/officeDocument/2006/extended-properties" xmlns:vt="http://schemas.openxmlformats.org/officeDocument/2006/docPropsVTypes">
  <Template>Normal.dotm</Template>
  <TotalTime>13</TotalTime>
  <Pages>7</Pages>
  <Words>2638</Words>
  <Characters>15042</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FACT SHEET</vt:lpstr>
    </vt:vector>
  </TitlesOfParts>
  <Company/>
  <LinksUpToDate>false</LinksUpToDate>
  <CharactersWithSpaces>17645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FACT SHEET</dc:title>
  <dc:subject/>
  <dc:creator>Hamilton, Lindsay</dc:creator>
  <cp:keywords/>
  <cp:lastModifiedBy>Wadlington, Christina</cp:lastModifiedBy>
  <cp:revision>5</cp:revision>
  <cp:lastPrinted>2024-10-07T23:46:00Z</cp:lastPrinted>
  <dcterms:created xsi:type="dcterms:W3CDTF">2024-10-07T20:13:00Z</dcterms:created>
  <dcterms:modified xsi:type="dcterms:W3CDTF">2024-10-07T23:51:00Z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2023-01-18T00:00:00Z</vt:filetime>
  </property>
  <property fmtid="{D5CDD505-2E9C-101B-9397-08002B2CF9AE}" pid="3" name="Creator">
    <vt:lpwstr>Microsoft® PowerPoint® for Microsoft 365</vt:lpwstr>
  </property>
  <property fmtid="{D5CDD505-2E9C-101B-9397-08002B2CF9AE}" pid="4" name="LastSaved">
    <vt:filetime>2023-01-19T00:00:00Z</vt:filetime>
  </property>
  <property fmtid="{D5CDD505-2E9C-101B-9397-08002B2CF9AE}" pid="5" name="Producer">
    <vt:lpwstr>Microsoft® PowerPoint® for Microsoft 365</vt:lpwstr>
  </property>
  <property fmtid="{D5CDD505-2E9C-101B-9397-08002B2CF9AE}" pid="6" name="ContentTypeId">
    <vt:lpwstr>0x010100CF498E3B7D2317439D6B14695D1813C5</vt:lpwstr>
  </property>
  <property fmtid="{D5CDD505-2E9C-101B-9397-08002B2CF9AE}" pid="7" name="MediaServiceImageTags">
    <vt:lpwstr/>
  </property>
  <property fmtid="{D5CDD505-2E9C-101B-9397-08002B2CF9AE}" pid="8" name="MSIP_Label_448151e3-dd12-48c1-aa8d-045ec2a1daaa_Enabled">
    <vt:lpwstr>true</vt:lpwstr>
  </property>
  <property fmtid="{D5CDD505-2E9C-101B-9397-08002B2CF9AE}" pid="9" name="MSIP_Label_448151e3-dd12-48c1-aa8d-045ec2a1daaa_SetDate">
    <vt:lpwstr>2024-08-14T13:19:04Z</vt:lpwstr>
  </property>
  <property fmtid="{D5CDD505-2E9C-101B-9397-08002B2CF9AE}" pid="10" name="MSIP_Label_448151e3-dd12-48c1-aa8d-045ec2a1daaa_Method">
    <vt:lpwstr>Standard</vt:lpwstr>
  </property>
  <property fmtid="{D5CDD505-2E9C-101B-9397-08002B2CF9AE}" pid="11" name="MSIP_Label_448151e3-dd12-48c1-aa8d-045ec2a1daaa_Name">
    <vt:lpwstr>General</vt:lpwstr>
  </property>
  <property fmtid="{D5CDD505-2E9C-101B-9397-08002B2CF9AE}" pid="12" name="MSIP_Label_448151e3-dd12-48c1-aa8d-045ec2a1daaa_SiteId">
    <vt:lpwstr>9775d500-e49b-49a7-9e24-1ada087be6ee</vt:lpwstr>
  </property>
  <property fmtid="{D5CDD505-2E9C-101B-9397-08002B2CF9AE}" pid="13" name="MSIP_Label_448151e3-dd12-48c1-aa8d-045ec2a1daaa_ActionId">
    <vt:lpwstr>5cb3b9fb-41a5-4824-b3b5-2c1f628dfe78</vt:lpwstr>
  </property>
  <property fmtid="{D5CDD505-2E9C-101B-9397-08002B2CF9AE}" pid="14" name="MSIP_Label_448151e3-dd12-48c1-aa8d-045ec2a1daaa_ContentBits">
    <vt:lpwstr>0</vt:lpwstr>
  </property>
  <property fmtid="{D5CDD505-2E9C-101B-9397-08002B2CF9AE}" pid="15" name="TaxKeyword">
    <vt:lpwstr/>
  </property>
  <property fmtid="{D5CDD505-2E9C-101B-9397-08002B2CF9AE}" pid="16" name="Document Type">
    <vt:lpwstr/>
  </property>
  <property fmtid="{D5CDD505-2E9C-101B-9397-08002B2CF9AE}" pid="17" name="EPA_x0020_Subject">
    <vt:lpwstr/>
  </property>
  <property fmtid="{D5CDD505-2E9C-101B-9397-08002B2CF9AE}" pid="18" name="e3f09c3df709400db2417a7161762d62">
    <vt:lpwstr/>
  </property>
  <property fmtid="{D5CDD505-2E9C-101B-9397-08002B2CF9AE}" pid="19" name="EPA Subject">
    <vt:lpwstr/>
  </property>
</Properties>
</file>